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1282E" w14:textId="77777777" w:rsidR="00903E0D" w:rsidRPr="00B62899" w:rsidRDefault="002A53B3" w:rsidP="002A53B3">
      <w:pPr>
        <w:jc w:val="center"/>
        <w:rPr>
          <w:rFonts w:ascii="Times New Roman" w:hAnsi="Times New Roman" w:cs="Times New Roman"/>
          <w:b/>
          <w:sz w:val="48"/>
          <w:szCs w:val="48"/>
        </w:rPr>
      </w:pPr>
      <w:r w:rsidRPr="00B62899">
        <w:rPr>
          <w:rFonts w:ascii="Times New Roman" w:hAnsi="Times New Roman" w:cs="Times New Roman"/>
          <w:b/>
          <w:sz w:val="48"/>
          <w:szCs w:val="48"/>
        </w:rPr>
        <w:t xml:space="preserve">Metacognitive and </w:t>
      </w:r>
      <w:r w:rsidR="00CA7E7E" w:rsidRPr="00B62899">
        <w:rPr>
          <w:rFonts w:ascii="Times New Roman" w:hAnsi="Times New Roman" w:cs="Times New Roman"/>
          <w:b/>
          <w:sz w:val="48"/>
          <w:szCs w:val="48"/>
        </w:rPr>
        <w:t>noradrenergic alterations in autistic adults</w:t>
      </w:r>
      <w:r w:rsidR="00903E0D" w:rsidRPr="00B62899">
        <w:rPr>
          <w:rFonts w:ascii="Times New Roman" w:hAnsi="Times New Roman" w:cs="Times New Roman"/>
          <w:b/>
          <w:sz w:val="48"/>
          <w:szCs w:val="48"/>
        </w:rPr>
        <w:t>.</w:t>
      </w:r>
    </w:p>
    <w:p w14:paraId="341F67BF" w14:textId="77777777" w:rsidR="00420F3D" w:rsidRPr="00420F3D" w:rsidRDefault="00420F3D" w:rsidP="00420F3D">
      <w:pPr>
        <w:jc w:val="center"/>
        <w:rPr>
          <w:rFonts w:ascii="Times New Roman" w:hAnsi="Times New Roman" w:cs="Times New Roman"/>
          <w:b/>
          <w:sz w:val="36"/>
          <w:szCs w:val="36"/>
        </w:rPr>
      </w:pPr>
    </w:p>
    <w:p w14:paraId="33DBC7C1" w14:textId="70572A33" w:rsidR="00D07008" w:rsidRDefault="00D07008" w:rsidP="00420F3D">
      <w:pPr>
        <w:jc w:val="center"/>
        <w:rPr>
          <w:rFonts w:ascii="Times New Roman" w:hAnsi="Times New Roman" w:cs="Times New Roman"/>
          <w:b/>
          <w:sz w:val="24"/>
          <w:szCs w:val="24"/>
        </w:rPr>
      </w:pPr>
      <w:r w:rsidRPr="002D7F28">
        <w:rPr>
          <w:rFonts w:ascii="Times New Roman" w:hAnsi="Times New Roman" w:cs="Times New Roman"/>
          <w:b/>
          <w:sz w:val="24"/>
          <w:szCs w:val="24"/>
        </w:rPr>
        <w:t>Ainslie Johnstone</w:t>
      </w:r>
      <w:r w:rsidR="00960BC0">
        <w:rPr>
          <w:rFonts w:ascii="Times New Roman" w:hAnsi="Times New Roman" w:cs="Times New Roman"/>
          <w:b/>
          <w:sz w:val="24"/>
          <w:szCs w:val="24"/>
          <w:vertAlign w:val="superscript"/>
        </w:rPr>
        <w:t>1</w:t>
      </w:r>
      <w:r w:rsidR="008132E0" w:rsidRPr="002D7F28">
        <w:rPr>
          <w:rFonts w:ascii="Times New Roman" w:hAnsi="Times New Roman" w:cs="Times New Roman"/>
          <w:b/>
          <w:sz w:val="24"/>
          <w:szCs w:val="24"/>
        </w:rPr>
        <w:t>, Karl Friston</w:t>
      </w:r>
      <w:r w:rsidR="008132E0" w:rsidRPr="002D7F28">
        <w:rPr>
          <w:rFonts w:ascii="Times New Roman" w:hAnsi="Times New Roman" w:cs="Times New Roman"/>
          <w:b/>
          <w:sz w:val="24"/>
          <w:szCs w:val="24"/>
          <w:vertAlign w:val="superscript"/>
        </w:rPr>
        <w:t>2</w:t>
      </w:r>
      <w:r w:rsidR="00960BC0">
        <w:rPr>
          <w:rFonts w:ascii="Times New Roman" w:hAnsi="Times New Roman" w:cs="Times New Roman"/>
          <w:b/>
          <w:sz w:val="24"/>
          <w:szCs w:val="24"/>
        </w:rPr>
        <w:t xml:space="preserve">, </w:t>
      </w:r>
      <w:r w:rsidRPr="002D7F28">
        <w:rPr>
          <w:rFonts w:ascii="Times New Roman" w:hAnsi="Times New Roman" w:cs="Times New Roman"/>
          <w:b/>
          <w:sz w:val="24"/>
          <w:szCs w:val="24"/>
        </w:rPr>
        <w:t>Geraint Rees</w:t>
      </w:r>
      <w:r w:rsidR="00960BC0">
        <w:rPr>
          <w:rFonts w:ascii="Times New Roman" w:hAnsi="Times New Roman" w:cs="Times New Roman"/>
          <w:b/>
          <w:sz w:val="24"/>
          <w:szCs w:val="24"/>
        </w:rPr>
        <w:t>*,</w:t>
      </w:r>
      <w:r w:rsidR="00551160" w:rsidRPr="002D7F28">
        <w:rPr>
          <w:rFonts w:ascii="Times New Roman" w:hAnsi="Times New Roman" w:cs="Times New Roman"/>
          <w:b/>
          <w:sz w:val="24"/>
          <w:szCs w:val="24"/>
          <w:vertAlign w:val="superscript"/>
        </w:rPr>
        <w:t>2</w:t>
      </w:r>
      <w:r w:rsidR="008132E0" w:rsidRPr="002D7F28">
        <w:rPr>
          <w:rFonts w:ascii="Times New Roman" w:hAnsi="Times New Roman" w:cs="Times New Roman"/>
          <w:b/>
          <w:sz w:val="24"/>
          <w:szCs w:val="24"/>
          <w:vertAlign w:val="superscript"/>
        </w:rPr>
        <w:t>,</w:t>
      </w:r>
      <w:r w:rsidR="00960BC0">
        <w:rPr>
          <w:rFonts w:ascii="Times New Roman" w:hAnsi="Times New Roman" w:cs="Times New Roman"/>
          <w:b/>
          <w:sz w:val="24"/>
          <w:szCs w:val="24"/>
          <w:vertAlign w:val="superscript"/>
        </w:rPr>
        <w:t>3</w:t>
      </w:r>
      <w:r w:rsidR="00960BC0">
        <w:rPr>
          <w:rFonts w:ascii="Times New Roman" w:hAnsi="Times New Roman" w:cs="Times New Roman"/>
          <w:b/>
          <w:sz w:val="24"/>
          <w:szCs w:val="24"/>
        </w:rPr>
        <w:t xml:space="preserve">, &amp; </w:t>
      </w:r>
      <w:r w:rsidR="00960BC0" w:rsidRPr="002D7F28">
        <w:rPr>
          <w:rFonts w:ascii="Times New Roman" w:hAnsi="Times New Roman" w:cs="Times New Roman"/>
          <w:b/>
          <w:sz w:val="24"/>
          <w:szCs w:val="24"/>
        </w:rPr>
        <w:t>Rebecca P. Lawson</w:t>
      </w:r>
      <w:r w:rsidR="00960BC0">
        <w:rPr>
          <w:rFonts w:ascii="Times New Roman" w:hAnsi="Times New Roman" w:cs="Times New Roman"/>
          <w:b/>
          <w:sz w:val="24"/>
          <w:szCs w:val="24"/>
        </w:rPr>
        <w:t>*,†,</w:t>
      </w:r>
      <w:r w:rsidR="00960BC0">
        <w:rPr>
          <w:rFonts w:ascii="Times New Roman" w:hAnsi="Times New Roman" w:cs="Times New Roman"/>
          <w:b/>
          <w:sz w:val="24"/>
          <w:szCs w:val="24"/>
          <w:vertAlign w:val="superscript"/>
        </w:rPr>
        <w:t>4</w:t>
      </w:r>
      <w:r w:rsidR="00960BC0">
        <w:rPr>
          <w:rFonts w:ascii="Times New Roman" w:hAnsi="Times New Roman" w:cs="Times New Roman"/>
          <w:b/>
          <w:sz w:val="24"/>
          <w:szCs w:val="24"/>
        </w:rPr>
        <w:t>.</w:t>
      </w:r>
    </w:p>
    <w:p w14:paraId="118B07E4" w14:textId="77777777" w:rsidR="00420F3D" w:rsidRPr="002D7F28" w:rsidRDefault="00420F3D" w:rsidP="00420F3D">
      <w:pPr>
        <w:jc w:val="center"/>
        <w:rPr>
          <w:rFonts w:ascii="Times New Roman" w:hAnsi="Times New Roman" w:cs="Times New Roman"/>
          <w:b/>
          <w:sz w:val="24"/>
          <w:szCs w:val="24"/>
        </w:rPr>
      </w:pPr>
    </w:p>
    <w:p w14:paraId="1DBA61F7" w14:textId="3972F8B8" w:rsidR="008132E0" w:rsidRDefault="008132E0" w:rsidP="002F534F">
      <w:pPr>
        <w:rPr>
          <w:rFonts w:ascii="Times New Roman" w:hAnsi="Times New Roman" w:cs="Times New Roman"/>
          <w:sz w:val="18"/>
          <w:szCs w:val="18"/>
        </w:rPr>
      </w:pPr>
      <w:r w:rsidRPr="002D7F28">
        <w:rPr>
          <w:rFonts w:ascii="Times New Roman" w:hAnsi="Times New Roman" w:cs="Times New Roman"/>
          <w:sz w:val="18"/>
          <w:szCs w:val="18"/>
          <w:vertAlign w:val="superscript"/>
        </w:rPr>
        <w:t>1</w:t>
      </w:r>
      <w:r w:rsidR="003E3331">
        <w:rPr>
          <w:rFonts w:ascii="Times New Roman" w:hAnsi="Times New Roman" w:cs="Times New Roman"/>
          <w:sz w:val="18"/>
          <w:szCs w:val="18"/>
          <w:vertAlign w:val="superscript"/>
        </w:rPr>
        <w:t xml:space="preserve"> </w:t>
      </w:r>
      <w:r w:rsidRPr="002D7F28">
        <w:rPr>
          <w:rFonts w:ascii="Times New Roman" w:hAnsi="Times New Roman" w:cs="Times New Roman"/>
          <w:sz w:val="18"/>
          <w:szCs w:val="18"/>
        </w:rPr>
        <w:t xml:space="preserve">Department </w:t>
      </w:r>
      <w:r w:rsidR="003E3331" w:rsidRPr="003E3331">
        <w:rPr>
          <w:rFonts w:ascii="Times New Roman" w:hAnsi="Times New Roman" w:cs="Times New Roman"/>
          <w:sz w:val="18"/>
          <w:szCs w:val="18"/>
        </w:rPr>
        <w:t>for Clinical and Movement Neuroscience, UCL Queen Square Institute of Neurology, University College London, Londo</w:t>
      </w:r>
      <w:r w:rsidR="003E3331">
        <w:rPr>
          <w:rFonts w:ascii="Times New Roman" w:hAnsi="Times New Roman" w:cs="Times New Roman"/>
          <w:sz w:val="18"/>
          <w:szCs w:val="18"/>
        </w:rPr>
        <w:t>n, WC1N 3BG.</w:t>
      </w:r>
    </w:p>
    <w:p w14:paraId="6A19A24E" w14:textId="302CAE37" w:rsidR="003E3331" w:rsidRPr="002D7F28" w:rsidRDefault="003E3331" w:rsidP="002F534F">
      <w:pPr>
        <w:rPr>
          <w:rFonts w:ascii="Times New Roman" w:hAnsi="Times New Roman" w:cs="Times New Roman"/>
          <w:b/>
          <w:sz w:val="24"/>
          <w:szCs w:val="24"/>
        </w:rPr>
      </w:pPr>
      <w:r>
        <w:rPr>
          <w:rFonts w:ascii="Times New Roman" w:hAnsi="Times New Roman" w:cs="Times New Roman"/>
          <w:sz w:val="18"/>
          <w:szCs w:val="18"/>
          <w:vertAlign w:val="superscript"/>
        </w:rPr>
        <w:t>2</w:t>
      </w:r>
      <w:r>
        <w:rPr>
          <w:rFonts w:ascii="Times New Roman" w:hAnsi="Times New Roman" w:cs="Times New Roman"/>
          <w:sz w:val="18"/>
          <w:szCs w:val="18"/>
          <w:vertAlign w:val="superscript"/>
        </w:rPr>
        <w:t xml:space="preserve"> </w:t>
      </w:r>
      <w:r>
        <w:rPr>
          <w:rFonts w:ascii="Times New Roman" w:hAnsi="Times New Roman" w:cs="Times New Roman"/>
          <w:sz w:val="18"/>
          <w:szCs w:val="18"/>
        </w:rPr>
        <w:t xml:space="preserve">Wellcome Centre for Human Neuroimaging, University College London, </w:t>
      </w:r>
      <w:r w:rsidRPr="003E3331">
        <w:rPr>
          <w:rFonts w:ascii="Times New Roman" w:hAnsi="Times New Roman" w:cs="Times New Roman"/>
          <w:sz w:val="18"/>
          <w:szCs w:val="18"/>
        </w:rPr>
        <w:t>12 Queen Square, London WC1N 3AR</w:t>
      </w:r>
    </w:p>
    <w:p w14:paraId="2D2D47D5" w14:textId="1A8F6244" w:rsidR="008132E0" w:rsidRPr="002D7F28" w:rsidRDefault="008132E0" w:rsidP="002F534F">
      <w:pPr>
        <w:rPr>
          <w:rFonts w:ascii="Times New Roman" w:hAnsi="Times New Roman" w:cs="Times New Roman"/>
          <w:sz w:val="18"/>
          <w:szCs w:val="18"/>
        </w:rPr>
      </w:pPr>
      <w:r w:rsidRPr="002D7F28">
        <w:rPr>
          <w:rFonts w:ascii="Times New Roman" w:hAnsi="Times New Roman" w:cs="Times New Roman"/>
          <w:sz w:val="18"/>
          <w:szCs w:val="18"/>
          <w:vertAlign w:val="superscript"/>
        </w:rPr>
        <w:t>3</w:t>
      </w:r>
      <w:r w:rsidR="003E3331" w:rsidRPr="003E3331">
        <w:rPr>
          <w:rFonts w:ascii="Times New Roman" w:hAnsi="Times New Roman" w:cs="Times New Roman"/>
          <w:sz w:val="18"/>
          <w:szCs w:val="18"/>
        </w:rPr>
        <w:t xml:space="preserve"> </w:t>
      </w:r>
      <w:r w:rsidR="003E3331" w:rsidRPr="002D7F28">
        <w:rPr>
          <w:rFonts w:ascii="Times New Roman" w:hAnsi="Times New Roman" w:cs="Times New Roman"/>
          <w:sz w:val="18"/>
          <w:szCs w:val="18"/>
        </w:rPr>
        <w:t>Institute of Cognitive Neuroscience, University College London, 17 Queen Square, London, WC1N 3A</w:t>
      </w:r>
      <w:r w:rsidR="003E3331">
        <w:rPr>
          <w:rFonts w:ascii="Times New Roman" w:hAnsi="Times New Roman" w:cs="Times New Roman"/>
          <w:sz w:val="18"/>
          <w:szCs w:val="18"/>
        </w:rPr>
        <w:t>Z</w:t>
      </w:r>
      <w:r w:rsidR="003E3331" w:rsidRPr="002D7F28">
        <w:rPr>
          <w:rFonts w:ascii="Times New Roman" w:hAnsi="Times New Roman" w:cs="Times New Roman"/>
          <w:sz w:val="18"/>
          <w:szCs w:val="18"/>
        </w:rPr>
        <w:t>.</w:t>
      </w:r>
    </w:p>
    <w:p w14:paraId="35A3256D" w14:textId="767A186F" w:rsidR="003E3331" w:rsidRPr="002D7F28" w:rsidRDefault="008132E0" w:rsidP="003E3331">
      <w:pPr>
        <w:rPr>
          <w:rFonts w:ascii="Times New Roman" w:hAnsi="Times New Roman" w:cs="Times New Roman"/>
          <w:b/>
          <w:sz w:val="24"/>
          <w:szCs w:val="24"/>
        </w:rPr>
      </w:pPr>
      <w:r w:rsidRPr="002D7F28">
        <w:rPr>
          <w:rFonts w:ascii="Times New Roman" w:hAnsi="Times New Roman" w:cs="Times New Roman"/>
          <w:sz w:val="18"/>
          <w:szCs w:val="18"/>
          <w:vertAlign w:val="superscript"/>
        </w:rPr>
        <w:t>4</w:t>
      </w:r>
      <w:r w:rsidR="003E3331" w:rsidRPr="003E3331">
        <w:rPr>
          <w:rFonts w:ascii="Times New Roman" w:hAnsi="Times New Roman" w:cs="Times New Roman"/>
          <w:sz w:val="18"/>
          <w:szCs w:val="18"/>
        </w:rPr>
        <w:t xml:space="preserve"> </w:t>
      </w:r>
      <w:r w:rsidR="003E3331">
        <w:rPr>
          <w:rFonts w:ascii="Times New Roman" w:hAnsi="Times New Roman" w:cs="Times New Roman"/>
          <w:sz w:val="18"/>
          <w:szCs w:val="18"/>
        </w:rPr>
        <w:t xml:space="preserve">Department </w:t>
      </w:r>
      <w:r w:rsidR="003E3331" w:rsidRPr="002D7F28">
        <w:rPr>
          <w:rFonts w:ascii="Times New Roman" w:hAnsi="Times New Roman" w:cs="Times New Roman"/>
          <w:sz w:val="18"/>
          <w:szCs w:val="18"/>
        </w:rPr>
        <w:t>of Psychology, University of Cambridge, Downing Street, Cambridge, CB2 3EB.</w:t>
      </w:r>
      <w:r w:rsidR="003E3331" w:rsidRPr="002D7F28">
        <w:rPr>
          <w:rFonts w:ascii="Times New Roman" w:hAnsi="Times New Roman" w:cs="Times New Roman"/>
          <w:sz w:val="18"/>
          <w:szCs w:val="18"/>
          <w:vertAlign w:val="superscript"/>
        </w:rPr>
        <w:t xml:space="preserve"> </w:t>
      </w:r>
    </w:p>
    <w:p w14:paraId="3D298641" w14:textId="4EDFA070" w:rsidR="00CA7EEA" w:rsidRDefault="00CA7EEA" w:rsidP="00CA7EEA">
      <w:pPr>
        <w:rPr>
          <w:rFonts w:ascii="Times New Roman" w:hAnsi="Times New Roman" w:cs="Times New Roman"/>
          <w:sz w:val="18"/>
          <w:szCs w:val="18"/>
        </w:rPr>
      </w:pPr>
      <w:r w:rsidRPr="002D7F28">
        <w:rPr>
          <w:rFonts w:ascii="Times New Roman" w:hAnsi="Times New Roman" w:cs="Times New Roman"/>
          <w:sz w:val="18"/>
          <w:szCs w:val="18"/>
        </w:rPr>
        <w:t>Institute of Cognitive Neuroscience, University College London, 17 Queen Square, London, WC1N 3AR.</w:t>
      </w:r>
    </w:p>
    <w:p w14:paraId="66FF3F44" w14:textId="33EA8D82" w:rsidR="00960BC0" w:rsidRDefault="00960BC0" w:rsidP="00CA7EEA">
      <w:pPr>
        <w:rPr>
          <w:rFonts w:ascii="Times New Roman" w:hAnsi="Times New Roman" w:cs="Times New Roman"/>
          <w:sz w:val="18"/>
          <w:szCs w:val="18"/>
        </w:rPr>
      </w:pPr>
      <w:r>
        <w:rPr>
          <w:rFonts w:ascii="Times New Roman" w:hAnsi="Times New Roman" w:cs="Times New Roman"/>
          <w:sz w:val="18"/>
          <w:szCs w:val="18"/>
        </w:rPr>
        <w:t>*denotes shared authorship</w:t>
      </w:r>
    </w:p>
    <w:p w14:paraId="48437783" w14:textId="6E8D795D" w:rsidR="00960BC0" w:rsidRPr="002D7F28" w:rsidRDefault="00960BC0" w:rsidP="00CA7EEA">
      <w:pPr>
        <w:rPr>
          <w:rFonts w:ascii="Times New Roman" w:hAnsi="Times New Roman" w:cs="Times New Roman"/>
          <w:sz w:val="18"/>
          <w:szCs w:val="18"/>
        </w:rPr>
      </w:pPr>
      <w:r>
        <w:rPr>
          <w:rFonts w:ascii="Times New Roman" w:hAnsi="Times New Roman" w:cs="Times New Roman"/>
          <w:sz w:val="18"/>
          <w:szCs w:val="18"/>
        </w:rPr>
        <w:t>† corresponding author</w:t>
      </w:r>
    </w:p>
    <w:p w14:paraId="7D103736" w14:textId="77777777" w:rsidR="0096372A" w:rsidRDefault="0096372A" w:rsidP="002F534F">
      <w:pPr>
        <w:rPr>
          <w:rFonts w:ascii="Times New Roman" w:hAnsi="Times New Roman" w:cs="Times New Roman"/>
          <w:b/>
          <w:color w:val="333333"/>
          <w:sz w:val="24"/>
          <w:szCs w:val="24"/>
          <w:shd w:val="clear" w:color="auto" w:fill="FFFFFF"/>
        </w:rPr>
      </w:pPr>
    </w:p>
    <w:p w14:paraId="72231D62" w14:textId="77777777" w:rsidR="0096372A" w:rsidRPr="0096372A" w:rsidRDefault="0096372A" w:rsidP="002F534F">
      <w:pPr>
        <w:rPr>
          <w:rFonts w:ascii="Times New Roman" w:hAnsi="Times New Roman" w:cs="Times New Roman"/>
          <w:b/>
          <w:color w:val="333333"/>
          <w:sz w:val="24"/>
          <w:szCs w:val="24"/>
          <w:shd w:val="clear" w:color="auto" w:fill="FFFFFF"/>
        </w:rPr>
      </w:pPr>
    </w:p>
    <w:p w14:paraId="482B21BA" w14:textId="77777777" w:rsidR="00B41110" w:rsidRPr="0096372A" w:rsidRDefault="00B41110" w:rsidP="002F534F">
      <w:pPr>
        <w:rPr>
          <w:rFonts w:ascii="Times New Roman" w:hAnsi="Times New Roman" w:cs="Times New Roman"/>
          <w:b/>
          <w:color w:val="333333"/>
          <w:sz w:val="28"/>
          <w:szCs w:val="28"/>
          <w:shd w:val="clear" w:color="auto" w:fill="FFFFFF"/>
        </w:rPr>
      </w:pPr>
      <w:r w:rsidRPr="0096372A">
        <w:rPr>
          <w:rFonts w:ascii="Times New Roman" w:hAnsi="Times New Roman" w:cs="Times New Roman"/>
          <w:b/>
          <w:color w:val="333333"/>
          <w:sz w:val="28"/>
          <w:szCs w:val="28"/>
          <w:shd w:val="clear" w:color="auto" w:fill="FFFFFF"/>
        </w:rPr>
        <w:t>Abstract</w:t>
      </w:r>
    </w:p>
    <w:p w14:paraId="39B9B06A" w14:textId="77777777" w:rsidR="00A711F4" w:rsidRPr="00B749D1" w:rsidRDefault="00A711F4" w:rsidP="00A711F4">
      <w:pPr>
        <w:rPr>
          <w:rFonts w:ascii="Times New Roman" w:hAnsi="Times New Roman" w:cs="Times New Roman"/>
          <w:color w:val="333333"/>
          <w:sz w:val="24"/>
          <w:szCs w:val="24"/>
          <w:shd w:val="clear" w:color="auto" w:fill="FFFFFF"/>
        </w:rPr>
      </w:pPr>
      <w:r w:rsidRPr="00B749D1">
        <w:rPr>
          <w:rFonts w:ascii="Times New Roman" w:hAnsi="Times New Roman" w:cs="Times New Roman"/>
          <w:color w:val="333333"/>
          <w:sz w:val="24"/>
          <w:szCs w:val="24"/>
          <w:shd w:val="clear" w:color="auto" w:fill="FFFFFF"/>
        </w:rPr>
        <w:t xml:space="preserve">People with autism spectrum disorder (ASD) </w:t>
      </w:r>
      <w:r w:rsidR="008F0AD9" w:rsidRPr="00B749D1">
        <w:rPr>
          <w:rFonts w:ascii="Times New Roman" w:hAnsi="Times New Roman" w:cs="Times New Roman"/>
          <w:color w:val="333333"/>
          <w:sz w:val="24"/>
          <w:szCs w:val="24"/>
          <w:shd w:val="clear" w:color="auto" w:fill="FFFFFF"/>
        </w:rPr>
        <w:t>experience the world</w:t>
      </w:r>
      <w:r w:rsidRPr="00B749D1">
        <w:rPr>
          <w:rFonts w:ascii="Times New Roman" w:hAnsi="Times New Roman" w:cs="Times New Roman"/>
          <w:color w:val="333333"/>
          <w:sz w:val="24"/>
          <w:szCs w:val="24"/>
          <w:shd w:val="clear" w:color="auto" w:fill="FFFFFF"/>
        </w:rPr>
        <w:t xml:space="preserve"> differently, but the neurocognitive mechanisms that underlie </w:t>
      </w:r>
      <w:r w:rsidR="007D3645" w:rsidRPr="00B749D1">
        <w:rPr>
          <w:rFonts w:ascii="Times New Roman" w:hAnsi="Times New Roman" w:cs="Times New Roman"/>
          <w:color w:val="333333"/>
          <w:sz w:val="24"/>
          <w:szCs w:val="24"/>
          <w:shd w:val="clear" w:color="auto" w:fill="FFFFFF"/>
        </w:rPr>
        <w:t xml:space="preserve">these </w:t>
      </w:r>
      <w:r w:rsidRPr="00B749D1">
        <w:rPr>
          <w:rFonts w:ascii="Times New Roman" w:hAnsi="Times New Roman" w:cs="Times New Roman"/>
          <w:color w:val="333333"/>
          <w:sz w:val="24"/>
          <w:szCs w:val="24"/>
          <w:shd w:val="clear" w:color="auto" w:fill="FFFFFF"/>
        </w:rPr>
        <w:t>differences are poorly understood. In neurotypical (NT) adults</w:t>
      </w:r>
      <w:r w:rsidR="009F335A" w:rsidRPr="00B749D1">
        <w:rPr>
          <w:rFonts w:ascii="Times New Roman" w:hAnsi="Times New Roman" w:cs="Times New Roman"/>
          <w:color w:val="333333"/>
          <w:sz w:val="24"/>
          <w:szCs w:val="24"/>
          <w:shd w:val="clear" w:color="auto" w:fill="FFFFFF"/>
        </w:rPr>
        <w:t>,</w:t>
      </w:r>
      <w:r w:rsidRPr="00B749D1">
        <w:rPr>
          <w:rFonts w:ascii="Times New Roman" w:hAnsi="Times New Roman" w:cs="Times New Roman"/>
          <w:color w:val="333333"/>
          <w:sz w:val="24"/>
          <w:szCs w:val="24"/>
          <w:shd w:val="clear" w:color="auto" w:fill="FFFFFF"/>
        </w:rPr>
        <w:t xml:space="preserve"> everyday perceptions are accompanied a sense of reliability</w:t>
      </w:r>
      <w:r w:rsidR="00E06E96" w:rsidRPr="00B749D1">
        <w:rPr>
          <w:rFonts w:ascii="Times New Roman" w:hAnsi="Times New Roman" w:cs="Times New Roman"/>
          <w:color w:val="333333"/>
          <w:sz w:val="24"/>
          <w:szCs w:val="24"/>
          <w:shd w:val="clear" w:color="auto" w:fill="FFFFFF"/>
        </w:rPr>
        <w:t>,</w:t>
      </w:r>
      <w:r w:rsidRPr="00B749D1">
        <w:rPr>
          <w:rFonts w:ascii="Times New Roman" w:hAnsi="Times New Roman" w:cs="Times New Roman"/>
          <w:color w:val="333333"/>
          <w:sz w:val="24"/>
          <w:szCs w:val="24"/>
          <w:shd w:val="clear" w:color="auto" w:fill="FFFFFF"/>
        </w:rPr>
        <w:t xml:space="preserve"> </w:t>
      </w:r>
      <w:r w:rsidR="00E06E96" w:rsidRPr="00B749D1">
        <w:rPr>
          <w:rFonts w:ascii="Times New Roman" w:hAnsi="Times New Roman" w:cs="Times New Roman"/>
          <w:color w:val="333333"/>
          <w:sz w:val="24"/>
          <w:szCs w:val="24"/>
          <w:shd w:val="clear" w:color="auto" w:fill="FFFFFF"/>
        </w:rPr>
        <w:t>or</w:t>
      </w:r>
      <w:r w:rsidR="00C4458A" w:rsidRPr="00B749D1">
        <w:rPr>
          <w:rFonts w:ascii="Times New Roman" w:hAnsi="Times New Roman" w:cs="Times New Roman"/>
          <w:color w:val="333333"/>
          <w:sz w:val="24"/>
          <w:szCs w:val="24"/>
          <w:shd w:val="clear" w:color="auto" w:fill="FFFFFF"/>
        </w:rPr>
        <w:t xml:space="preserve"> </w:t>
      </w:r>
      <w:r w:rsidRPr="00B749D1">
        <w:rPr>
          <w:rFonts w:ascii="Times New Roman" w:hAnsi="Times New Roman" w:cs="Times New Roman"/>
          <w:color w:val="333333"/>
          <w:sz w:val="24"/>
          <w:szCs w:val="24"/>
          <w:shd w:val="clear" w:color="auto" w:fill="FFFFFF"/>
        </w:rPr>
        <w:t>confidenc</w:t>
      </w:r>
      <w:r w:rsidR="0061739D" w:rsidRPr="00B749D1">
        <w:rPr>
          <w:rFonts w:ascii="Times New Roman" w:hAnsi="Times New Roman" w:cs="Times New Roman"/>
          <w:color w:val="333333"/>
          <w:sz w:val="24"/>
          <w:szCs w:val="24"/>
          <w:shd w:val="clear" w:color="auto" w:fill="FFFFFF"/>
        </w:rPr>
        <w:t>e</w:t>
      </w:r>
      <w:r w:rsidR="00E06E96" w:rsidRPr="00B749D1">
        <w:rPr>
          <w:rFonts w:ascii="Times New Roman" w:hAnsi="Times New Roman" w:cs="Times New Roman"/>
          <w:color w:val="333333"/>
          <w:sz w:val="24"/>
          <w:szCs w:val="24"/>
          <w:shd w:val="clear" w:color="auto" w:fill="FFFFFF"/>
        </w:rPr>
        <w:t>,</w:t>
      </w:r>
      <w:r w:rsidRPr="00B749D1">
        <w:rPr>
          <w:rFonts w:ascii="Times New Roman" w:hAnsi="Times New Roman" w:cs="Times New Roman"/>
          <w:color w:val="333333"/>
          <w:sz w:val="24"/>
          <w:szCs w:val="24"/>
          <w:shd w:val="clear" w:color="auto" w:fill="FFFFFF"/>
        </w:rPr>
        <w:t xml:space="preserve"> which promotes flexible learning and adaptive behaviour. One novel hypothesis is that</w:t>
      </w:r>
      <w:r w:rsidR="00DF4A30" w:rsidRPr="00B749D1">
        <w:rPr>
          <w:rFonts w:ascii="Times New Roman" w:hAnsi="Times New Roman" w:cs="Times New Roman"/>
          <w:color w:val="333333"/>
          <w:sz w:val="24"/>
          <w:szCs w:val="24"/>
          <w:shd w:val="clear" w:color="auto" w:fill="FFFFFF"/>
        </w:rPr>
        <w:t xml:space="preserve"> perception</w:t>
      </w:r>
      <w:r w:rsidR="009F335A" w:rsidRPr="00B749D1">
        <w:rPr>
          <w:rFonts w:ascii="Times New Roman" w:hAnsi="Times New Roman" w:cs="Times New Roman"/>
          <w:color w:val="333333"/>
          <w:sz w:val="24"/>
          <w:szCs w:val="24"/>
          <w:shd w:val="clear" w:color="auto" w:fill="FFFFFF"/>
        </w:rPr>
        <w:t xml:space="preserve"> is not </w:t>
      </w:r>
      <w:r w:rsidR="00DF4A30" w:rsidRPr="00B749D1">
        <w:rPr>
          <w:rFonts w:ascii="Times New Roman" w:hAnsi="Times New Roman" w:cs="Times New Roman"/>
          <w:color w:val="333333"/>
          <w:sz w:val="24"/>
          <w:szCs w:val="24"/>
          <w:shd w:val="clear" w:color="auto" w:fill="FFFFFF"/>
        </w:rPr>
        <w:t xml:space="preserve">compromised in ASD </w:t>
      </w:r>
      <w:r w:rsidR="00DF4A30" w:rsidRPr="00B749D1">
        <w:rPr>
          <w:rFonts w:ascii="Times New Roman" w:hAnsi="Times New Roman" w:cs="Times New Roman"/>
          <w:i/>
          <w:color w:val="333333"/>
          <w:sz w:val="24"/>
          <w:szCs w:val="24"/>
          <w:shd w:val="clear" w:color="auto" w:fill="FFFFFF"/>
        </w:rPr>
        <w:t xml:space="preserve">per se, </w:t>
      </w:r>
      <w:r w:rsidR="00DF4A30" w:rsidRPr="00B749D1">
        <w:rPr>
          <w:rFonts w:ascii="Times New Roman" w:hAnsi="Times New Roman" w:cs="Times New Roman"/>
          <w:color w:val="333333"/>
          <w:sz w:val="24"/>
          <w:szCs w:val="24"/>
          <w:shd w:val="clear" w:color="auto" w:fill="FFFFFF"/>
        </w:rPr>
        <w:t>but rather the</w:t>
      </w:r>
      <w:r w:rsidRPr="00B749D1">
        <w:rPr>
          <w:rFonts w:ascii="Times New Roman" w:hAnsi="Times New Roman" w:cs="Times New Roman"/>
          <w:color w:val="333333"/>
          <w:sz w:val="24"/>
          <w:szCs w:val="24"/>
          <w:shd w:val="clear" w:color="auto" w:fill="FFFFFF"/>
        </w:rPr>
        <w:t xml:space="preserve"> ability to identify the fidelity of </w:t>
      </w:r>
      <w:r w:rsidR="00DC2B2A" w:rsidRPr="00B749D1">
        <w:rPr>
          <w:rFonts w:ascii="Times New Roman" w:hAnsi="Times New Roman" w:cs="Times New Roman"/>
          <w:color w:val="333333"/>
          <w:sz w:val="24"/>
          <w:szCs w:val="24"/>
          <w:shd w:val="clear" w:color="auto" w:fill="FFFFFF"/>
        </w:rPr>
        <w:t>one’s</w:t>
      </w:r>
      <w:r w:rsidRPr="00B749D1">
        <w:rPr>
          <w:rFonts w:ascii="Times New Roman" w:hAnsi="Times New Roman" w:cs="Times New Roman"/>
          <w:color w:val="333333"/>
          <w:sz w:val="24"/>
          <w:szCs w:val="24"/>
          <w:shd w:val="clear" w:color="auto" w:fill="FFFFFF"/>
        </w:rPr>
        <w:t xml:space="preserve"> own perception</w:t>
      </w:r>
      <w:r w:rsidR="009F335A" w:rsidRPr="00B749D1">
        <w:rPr>
          <w:rFonts w:ascii="Times New Roman" w:hAnsi="Times New Roman" w:cs="Times New Roman"/>
          <w:color w:val="333333"/>
          <w:sz w:val="24"/>
          <w:szCs w:val="24"/>
          <w:shd w:val="clear" w:color="auto" w:fill="FFFFFF"/>
        </w:rPr>
        <w:t>;</w:t>
      </w:r>
      <w:r w:rsidRPr="00B749D1">
        <w:rPr>
          <w:rFonts w:ascii="Times New Roman" w:hAnsi="Times New Roman" w:cs="Times New Roman"/>
          <w:color w:val="333333"/>
          <w:sz w:val="24"/>
          <w:szCs w:val="24"/>
          <w:shd w:val="clear" w:color="auto" w:fill="FFFFFF"/>
        </w:rPr>
        <w:t xml:space="preserve"> </w:t>
      </w:r>
      <w:r w:rsidR="00DF4A30" w:rsidRPr="00B749D1">
        <w:rPr>
          <w:rFonts w:ascii="Times New Roman" w:hAnsi="Times New Roman" w:cs="Times New Roman"/>
          <w:color w:val="333333"/>
          <w:sz w:val="24"/>
          <w:szCs w:val="24"/>
          <w:shd w:val="clear" w:color="auto" w:fill="FFFFFF"/>
        </w:rPr>
        <w:t>i.e. metacognition</w:t>
      </w:r>
      <w:r w:rsidRPr="00B749D1">
        <w:rPr>
          <w:rFonts w:ascii="Times New Roman" w:hAnsi="Times New Roman" w:cs="Times New Roman"/>
          <w:color w:val="333333"/>
          <w:sz w:val="24"/>
          <w:szCs w:val="24"/>
          <w:shd w:val="clear" w:color="auto" w:fill="FFFFFF"/>
        </w:rPr>
        <w:t xml:space="preserve">. To test </w:t>
      </w:r>
      <w:r w:rsidR="00BA53C4" w:rsidRPr="00B749D1">
        <w:rPr>
          <w:rFonts w:ascii="Times New Roman" w:hAnsi="Times New Roman" w:cs="Times New Roman"/>
          <w:color w:val="333333"/>
          <w:sz w:val="24"/>
          <w:szCs w:val="24"/>
          <w:shd w:val="clear" w:color="auto" w:fill="FFFFFF"/>
        </w:rPr>
        <w:t>this,</w:t>
      </w:r>
      <w:r w:rsidRPr="00B749D1">
        <w:rPr>
          <w:rFonts w:ascii="Times New Roman" w:hAnsi="Times New Roman" w:cs="Times New Roman"/>
          <w:color w:val="333333"/>
          <w:sz w:val="24"/>
          <w:szCs w:val="24"/>
          <w:shd w:val="clear" w:color="auto" w:fill="FFFFFF"/>
        </w:rPr>
        <w:t xml:space="preserve"> we measured perceptual metacognitive efficiency in adults with and without ASD using a visual discrimination task</w:t>
      </w:r>
      <w:r w:rsidR="0002596E">
        <w:rPr>
          <w:rFonts w:ascii="Times New Roman" w:hAnsi="Times New Roman" w:cs="Times New Roman"/>
          <w:color w:val="333333"/>
          <w:sz w:val="24"/>
          <w:szCs w:val="24"/>
          <w:shd w:val="clear" w:color="auto" w:fill="FFFFFF"/>
        </w:rPr>
        <w:t xml:space="preserve"> </w:t>
      </w:r>
      <w:r w:rsidR="00072D0B">
        <w:rPr>
          <w:rFonts w:ascii="Times New Roman" w:hAnsi="Times New Roman" w:cs="Times New Roman"/>
          <w:color w:val="333333"/>
          <w:sz w:val="24"/>
          <w:szCs w:val="24"/>
          <w:shd w:val="clear" w:color="auto" w:fill="FFFFFF"/>
        </w:rPr>
        <w:t>in combination with</w:t>
      </w:r>
      <w:r w:rsidR="0002596E">
        <w:rPr>
          <w:rFonts w:ascii="Times New Roman" w:hAnsi="Times New Roman" w:cs="Times New Roman"/>
          <w:color w:val="333333"/>
          <w:sz w:val="24"/>
          <w:szCs w:val="24"/>
          <w:shd w:val="clear" w:color="auto" w:fill="FFFFFF"/>
        </w:rPr>
        <w:t xml:space="preserve"> hierarchical</w:t>
      </w:r>
      <w:r w:rsidR="00072D0B">
        <w:rPr>
          <w:rFonts w:ascii="Times New Roman" w:hAnsi="Times New Roman" w:cs="Times New Roman"/>
          <w:color w:val="333333"/>
          <w:sz w:val="24"/>
          <w:szCs w:val="24"/>
          <w:shd w:val="clear" w:color="auto" w:fill="FFFFFF"/>
        </w:rPr>
        <w:t xml:space="preserve"> decision theoretic modelling</w:t>
      </w:r>
      <w:r w:rsidRPr="00B749D1">
        <w:rPr>
          <w:rFonts w:ascii="Times New Roman" w:hAnsi="Times New Roman" w:cs="Times New Roman"/>
          <w:color w:val="333333"/>
          <w:sz w:val="24"/>
          <w:szCs w:val="24"/>
          <w:shd w:val="clear" w:color="auto" w:fill="FFFFFF"/>
        </w:rPr>
        <w:t xml:space="preserve">. </w:t>
      </w:r>
      <w:r w:rsidR="00B86F95" w:rsidRPr="00B749D1">
        <w:rPr>
          <w:rFonts w:ascii="Times New Roman" w:hAnsi="Times New Roman" w:cs="Times New Roman"/>
          <w:color w:val="333333"/>
          <w:sz w:val="24"/>
          <w:szCs w:val="24"/>
          <w:shd w:val="clear" w:color="auto" w:fill="FFFFFF"/>
        </w:rPr>
        <w:t>Our results reveal</w:t>
      </w:r>
      <w:r w:rsidRPr="00B749D1">
        <w:rPr>
          <w:rFonts w:ascii="Times New Roman" w:hAnsi="Times New Roman" w:cs="Times New Roman"/>
          <w:color w:val="333333"/>
          <w:sz w:val="24"/>
          <w:szCs w:val="24"/>
          <w:shd w:val="clear" w:color="auto" w:fill="FFFFFF"/>
        </w:rPr>
        <w:t xml:space="preserve"> that adults with ASD exhibit </w:t>
      </w:r>
      <w:r w:rsidR="00E83925" w:rsidRPr="00B749D1">
        <w:rPr>
          <w:rFonts w:ascii="Times New Roman" w:hAnsi="Times New Roman" w:cs="Times New Roman"/>
          <w:color w:val="333333"/>
          <w:sz w:val="24"/>
          <w:szCs w:val="24"/>
          <w:shd w:val="clear" w:color="auto" w:fill="FFFFFF"/>
        </w:rPr>
        <w:t>reduced correspondence between accuracy and confidence</w:t>
      </w:r>
      <w:r w:rsidR="00B86F95" w:rsidRPr="00B749D1">
        <w:rPr>
          <w:rFonts w:ascii="Times New Roman" w:hAnsi="Times New Roman" w:cs="Times New Roman"/>
          <w:color w:val="333333"/>
          <w:sz w:val="24"/>
          <w:szCs w:val="24"/>
          <w:shd w:val="clear" w:color="auto" w:fill="FFFFFF"/>
        </w:rPr>
        <w:t xml:space="preserve"> in perception</w:t>
      </w:r>
      <w:r w:rsidR="00480AFC" w:rsidRPr="00B749D1">
        <w:rPr>
          <w:rFonts w:ascii="Times New Roman" w:hAnsi="Times New Roman" w:cs="Times New Roman"/>
          <w:color w:val="333333"/>
          <w:sz w:val="24"/>
          <w:szCs w:val="24"/>
          <w:shd w:val="clear" w:color="auto" w:fill="FFFFFF"/>
        </w:rPr>
        <w:t>, despite equivalent ta</w:t>
      </w:r>
      <w:r w:rsidR="003C4F59" w:rsidRPr="00B749D1">
        <w:rPr>
          <w:rFonts w:ascii="Times New Roman" w:hAnsi="Times New Roman" w:cs="Times New Roman"/>
          <w:color w:val="333333"/>
          <w:sz w:val="24"/>
          <w:szCs w:val="24"/>
          <w:shd w:val="clear" w:color="auto" w:fill="FFFFFF"/>
        </w:rPr>
        <w:t>sk</w:t>
      </w:r>
      <w:r w:rsidR="00480AFC" w:rsidRPr="00B749D1">
        <w:rPr>
          <w:rFonts w:ascii="Times New Roman" w:hAnsi="Times New Roman" w:cs="Times New Roman"/>
          <w:color w:val="333333"/>
          <w:sz w:val="24"/>
          <w:szCs w:val="24"/>
          <w:shd w:val="clear" w:color="auto" w:fill="FFFFFF"/>
        </w:rPr>
        <w:t xml:space="preserve"> performance. We then demonstrate that</w:t>
      </w:r>
      <w:r w:rsidRPr="00B749D1">
        <w:rPr>
          <w:rFonts w:ascii="Times New Roman" w:hAnsi="Times New Roman" w:cs="Times New Roman"/>
          <w:color w:val="333333"/>
          <w:sz w:val="24"/>
          <w:szCs w:val="24"/>
          <w:shd w:val="clear" w:color="auto" w:fill="FFFFFF"/>
        </w:rPr>
        <w:t xml:space="preserve"> the relationship between confidence and pupil </w:t>
      </w:r>
      <w:r w:rsidR="00F548A1" w:rsidRPr="00B749D1">
        <w:rPr>
          <w:rFonts w:ascii="Times New Roman" w:hAnsi="Times New Roman" w:cs="Times New Roman"/>
          <w:color w:val="333333"/>
          <w:sz w:val="24"/>
          <w:szCs w:val="24"/>
          <w:shd w:val="clear" w:color="auto" w:fill="FFFFFF"/>
        </w:rPr>
        <w:t>dilation</w:t>
      </w:r>
      <w:r w:rsidRPr="00B749D1">
        <w:rPr>
          <w:rFonts w:ascii="Times New Roman" w:hAnsi="Times New Roman" w:cs="Times New Roman"/>
          <w:color w:val="333333"/>
          <w:sz w:val="24"/>
          <w:szCs w:val="24"/>
          <w:shd w:val="clear" w:color="auto" w:fill="FFFFFF"/>
        </w:rPr>
        <w:t xml:space="preserve"> (a</w:t>
      </w:r>
      <w:r w:rsidR="00C4458A" w:rsidRPr="00B749D1">
        <w:rPr>
          <w:rFonts w:ascii="Times New Roman" w:hAnsi="Times New Roman" w:cs="Times New Roman"/>
          <w:color w:val="333333"/>
          <w:sz w:val="24"/>
          <w:szCs w:val="24"/>
          <w:shd w:val="clear" w:color="auto" w:fill="FFFFFF"/>
        </w:rPr>
        <w:t xml:space="preserve"> </w:t>
      </w:r>
      <w:r w:rsidR="00051507">
        <w:rPr>
          <w:rFonts w:ascii="Times New Roman" w:hAnsi="Times New Roman" w:cs="Times New Roman"/>
          <w:color w:val="333333"/>
          <w:sz w:val="24"/>
          <w:szCs w:val="24"/>
          <w:shd w:val="clear" w:color="auto" w:fill="FFFFFF"/>
        </w:rPr>
        <w:t>proxy</w:t>
      </w:r>
      <w:r w:rsidR="00C4458A" w:rsidRPr="00B749D1">
        <w:rPr>
          <w:rFonts w:ascii="Times New Roman" w:hAnsi="Times New Roman" w:cs="Times New Roman"/>
          <w:color w:val="333333"/>
          <w:sz w:val="24"/>
          <w:szCs w:val="24"/>
          <w:shd w:val="clear" w:color="auto" w:fill="FFFFFF"/>
        </w:rPr>
        <w:t xml:space="preserve"> </w:t>
      </w:r>
      <w:r w:rsidR="00051507">
        <w:rPr>
          <w:rFonts w:ascii="Times New Roman" w:hAnsi="Times New Roman" w:cs="Times New Roman"/>
          <w:color w:val="333333"/>
          <w:sz w:val="24"/>
          <w:szCs w:val="24"/>
          <w:shd w:val="clear" w:color="auto" w:fill="FFFFFF"/>
        </w:rPr>
        <w:t>for</w:t>
      </w:r>
      <w:r w:rsidRPr="00B749D1">
        <w:rPr>
          <w:rFonts w:ascii="Times New Roman" w:hAnsi="Times New Roman" w:cs="Times New Roman"/>
          <w:color w:val="333333"/>
          <w:sz w:val="24"/>
          <w:szCs w:val="24"/>
          <w:shd w:val="clear" w:color="auto" w:fill="FFFFFF"/>
        </w:rPr>
        <w:t xml:space="preserve"> </w:t>
      </w:r>
      <w:r w:rsidR="00051507">
        <w:rPr>
          <w:rFonts w:ascii="Times New Roman" w:hAnsi="Times New Roman" w:cs="Times New Roman"/>
          <w:color w:val="333333"/>
          <w:sz w:val="24"/>
          <w:szCs w:val="24"/>
          <w:shd w:val="clear" w:color="auto" w:fill="FFFFFF"/>
        </w:rPr>
        <w:t xml:space="preserve">noradrenergic </w:t>
      </w:r>
      <w:r w:rsidRPr="00B749D1">
        <w:rPr>
          <w:rFonts w:ascii="Times New Roman" w:hAnsi="Times New Roman" w:cs="Times New Roman"/>
          <w:color w:val="333333"/>
          <w:sz w:val="24"/>
          <w:szCs w:val="24"/>
          <w:shd w:val="clear" w:color="auto" w:fill="FFFFFF"/>
        </w:rPr>
        <w:t xml:space="preserve">function) </w:t>
      </w:r>
      <w:r w:rsidR="00051507">
        <w:rPr>
          <w:rFonts w:ascii="Times New Roman" w:hAnsi="Times New Roman" w:cs="Times New Roman"/>
          <w:color w:val="333333"/>
          <w:sz w:val="24"/>
          <w:szCs w:val="24"/>
          <w:shd w:val="clear" w:color="auto" w:fill="FFFFFF"/>
        </w:rPr>
        <w:t>shows reduced dynamic range in autism</w:t>
      </w:r>
      <w:r w:rsidR="00072D0B">
        <w:rPr>
          <w:rFonts w:ascii="Times New Roman" w:hAnsi="Times New Roman" w:cs="Times New Roman"/>
          <w:color w:val="333333"/>
          <w:sz w:val="24"/>
          <w:szCs w:val="24"/>
          <w:shd w:val="clear" w:color="auto" w:fill="FFFFFF"/>
        </w:rPr>
        <w:t xml:space="preserve">; </w:t>
      </w:r>
      <w:r w:rsidR="00E90A35">
        <w:rPr>
          <w:rFonts w:ascii="Times New Roman" w:hAnsi="Times New Roman" w:cs="Times New Roman"/>
          <w:color w:val="333333"/>
          <w:sz w:val="24"/>
          <w:szCs w:val="24"/>
          <w:shd w:val="clear" w:color="auto" w:fill="FFFFFF"/>
        </w:rPr>
        <w:t xml:space="preserve">diminished </w:t>
      </w:r>
      <w:r w:rsidR="00072D0B">
        <w:rPr>
          <w:rFonts w:ascii="Times New Roman" w:hAnsi="Times New Roman" w:cs="Times New Roman"/>
          <w:color w:val="333333"/>
          <w:sz w:val="24"/>
          <w:szCs w:val="24"/>
          <w:shd w:val="clear" w:color="auto" w:fill="FFFFFF"/>
        </w:rPr>
        <w:t>response pre-perceptually, and enhanced response post-perceptually</w:t>
      </w:r>
      <w:r w:rsidR="00051507">
        <w:rPr>
          <w:rFonts w:ascii="Times New Roman" w:hAnsi="Times New Roman" w:cs="Times New Roman"/>
          <w:color w:val="333333"/>
          <w:sz w:val="24"/>
          <w:szCs w:val="24"/>
          <w:shd w:val="clear" w:color="auto" w:fill="FFFFFF"/>
        </w:rPr>
        <w:t xml:space="preserve">. </w:t>
      </w:r>
      <w:r w:rsidRPr="00B749D1">
        <w:rPr>
          <w:rFonts w:ascii="Times New Roman" w:hAnsi="Times New Roman" w:cs="Times New Roman"/>
          <w:color w:val="333333"/>
          <w:sz w:val="24"/>
          <w:szCs w:val="24"/>
          <w:shd w:val="clear" w:color="auto" w:fill="FFFFFF"/>
        </w:rPr>
        <w:t xml:space="preserve">Our </w:t>
      </w:r>
      <w:r w:rsidR="000D0097">
        <w:rPr>
          <w:rFonts w:ascii="Times New Roman" w:hAnsi="Times New Roman" w:cs="Times New Roman"/>
          <w:color w:val="333333"/>
          <w:sz w:val="24"/>
          <w:szCs w:val="24"/>
          <w:shd w:val="clear" w:color="auto" w:fill="FFFFFF"/>
        </w:rPr>
        <w:t xml:space="preserve">results offer empirical support for previously hypothesised, but never tested, </w:t>
      </w:r>
      <w:r w:rsidR="00072D0B">
        <w:rPr>
          <w:rFonts w:ascii="Times New Roman" w:hAnsi="Times New Roman" w:cs="Times New Roman"/>
          <w:color w:val="333333"/>
          <w:sz w:val="24"/>
          <w:szCs w:val="24"/>
          <w:shd w:val="clear" w:color="auto" w:fill="FFFFFF"/>
        </w:rPr>
        <w:t xml:space="preserve">metacognitive and noradrenergic alterations in </w:t>
      </w:r>
      <w:r w:rsidR="005426C7" w:rsidRPr="00B749D1">
        <w:rPr>
          <w:rFonts w:ascii="Times New Roman" w:hAnsi="Times New Roman" w:cs="Times New Roman"/>
          <w:color w:val="333333"/>
          <w:sz w:val="24"/>
          <w:szCs w:val="24"/>
          <w:shd w:val="clear" w:color="auto" w:fill="FFFFFF"/>
        </w:rPr>
        <w:t>ASD</w:t>
      </w:r>
      <w:r w:rsidRPr="00B749D1">
        <w:rPr>
          <w:rFonts w:ascii="Times New Roman" w:hAnsi="Times New Roman" w:cs="Times New Roman"/>
          <w:color w:val="333333"/>
          <w:sz w:val="24"/>
          <w:szCs w:val="24"/>
          <w:shd w:val="clear" w:color="auto" w:fill="FFFFFF"/>
        </w:rPr>
        <w:t>, offering mechanistic insights into the non-social features of the condition.</w:t>
      </w:r>
    </w:p>
    <w:p w14:paraId="7E9EDB30" w14:textId="77777777" w:rsidR="003E3331" w:rsidRDefault="00B41110" w:rsidP="00F959DF">
      <w:pPr>
        <w:rPr>
          <w:rFonts w:ascii="Times New Roman" w:hAnsi="Times New Roman" w:cs="Times New Roman"/>
          <w:sz w:val="24"/>
          <w:szCs w:val="24"/>
        </w:rPr>
      </w:pPr>
      <w:r w:rsidRPr="0096372A">
        <w:rPr>
          <w:rFonts w:ascii="Times New Roman" w:hAnsi="Times New Roman" w:cs="Times New Roman"/>
          <w:b/>
          <w:sz w:val="24"/>
          <w:szCs w:val="24"/>
        </w:rPr>
        <w:t>Key words</w:t>
      </w:r>
      <w:r w:rsidRPr="00B749D1">
        <w:rPr>
          <w:rFonts w:ascii="Times New Roman" w:hAnsi="Times New Roman" w:cs="Times New Roman"/>
          <w:sz w:val="24"/>
          <w:szCs w:val="24"/>
        </w:rPr>
        <w:t>: Autism; Metacognition; Perception; Bayesian; Precision: Noradrenaline.</w:t>
      </w:r>
    </w:p>
    <w:p w14:paraId="2D3C1C25" w14:textId="1D952AFD" w:rsidR="009C2ABA" w:rsidRPr="003E3331" w:rsidRDefault="00B41110" w:rsidP="00F959DF">
      <w:pPr>
        <w:rPr>
          <w:rFonts w:ascii="Times New Roman" w:hAnsi="Times New Roman" w:cs="Times New Roman"/>
          <w:sz w:val="24"/>
          <w:szCs w:val="24"/>
        </w:rPr>
      </w:pPr>
      <w:r w:rsidRPr="00BB3B77">
        <w:rPr>
          <w:rFonts w:ascii="Times New Roman" w:hAnsi="Times New Roman" w:cs="Times New Roman"/>
          <w:b/>
          <w:color w:val="333333"/>
          <w:sz w:val="28"/>
          <w:szCs w:val="28"/>
          <w:shd w:val="clear" w:color="auto" w:fill="FFFFFF"/>
        </w:rPr>
        <w:lastRenderedPageBreak/>
        <w:t>Introduction</w:t>
      </w:r>
    </w:p>
    <w:p w14:paraId="7610812B" w14:textId="76FC9220" w:rsidR="003735A7" w:rsidRDefault="00FA7026" w:rsidP="00F959DF">
      <w:pPr>
        <w:rPr>
          <w:rFonts w:ascii="Times New Roman" w:hAnsi="Times New Roman" w:cs="Times New Roman"/>
          <w:color w:val="505050"/>
          <w:sz w:val="24"/>
          <w:szCs w:val="24"/>
        </w:rPr>
      </w:pPr>
      <w:r w:rsidRPr="00745B8B">
        <w:rPr>
          <w:rFonts w:ascii="Times New Roman" w:hAnsi="Times New Roman" w:cs="Times New Roman"/>
          <w:color w:val="505050"/>
          <w:sz w:val="24"/>
          <w:szCs w:val="24"/>
        </w:rPr>
        <w:t xml:space="preserve">Autism </w:t>
      </w:r>
      <w:r w:rsidR="002C020D">
        <w:rPr>
          <w:rFonts w:ascii="Times New Roman" w:hAnsi="Times New Roman" w:cs="Times New Roman"/>
          <w:color w:val="505050"/>
          <w:sz w:val="24"/>
          <w:szCs w:val="24"/>
        </w:rPr>
        <w:t>S</w:t>
      </w:r>
      <w:r w:rsidRPr="00745B8B">
        <w:rPr>
          <w:rFonts w:ascii="Times New Roman" w:hAnsi="Times New Roman" w:cs="Times New Roman"/>
          <w:color w:val="505050"/>
          <w:sz w:val="24"/>
          <w:szCs w:val="24"/>
        </w:rPr>
        <w:t xml:space="preserve">pectrum </w:t>
      </w:r>
      <w:r w:rsidR="002C020D">
        <w:rPr>
          <w:rFonts w:ascii="Times New Roman" w:hAnsi="Times New Roman" w:cs="Times New Roman"/>
          <w:color w:val="505050"/>
          <w:sz w:val="24"/>
          <w:szCs w:val="24"/>
        </w:rPr>
        <w:t>D</w:t>
      </w:r>
      <w:r w:rsidRPr="00745B8B">
        <w:rPr>
          <w:rFonts w:ascii="Times New Roman" w:hAnsi="Times New Roman" w:cs="Times New Roman"/>
          <w:color w:val="505050"/>
          <w:sz w:val="24"/>
          <w:szCs w:val="24"/>
        </w:rPr>
        <w:t>isorder (ASD</w:t>
      </w:r>
      <w:r w:rsidR="004129CE">
        <w:rPr>
          <w:rStyle w:val="EndnoteReference"/>
          <w:rFonts w:ascii="Times New Roman" w:hAnsi="Times New Roman" w:cs="Times New Roman"/>
          <w:color w:val="505050"/>
          <w:sz w:val="24"/>
          <w:szCs w:val="24"/>
        </w:rPr>
        <w:endnoteReference w:id="1"/>
      </w:r>
      <w:r w:rsidRPr="00745B8B">
        <w:rPr>
          <w:rFonts w:ascii="Times New Roman" w:hAnsi="Times New Roman" w:cs="Times New Roman"/>
          <w:color w:val="505050"/>
          <w:sz w:val="24"/>
          <w:szCs w:val="24"/>
        </w:rPr>
        <w:t>) is a developmental condition</w:t>
      </w:r>
      <w:r w:rsidR="00A615DC" w:rsidRPr="00745B8B">
        <w:rPr>
          <w:rFonts w:ascii="Times New Roman" w:hAnsi="Times New Roman" w:cs="Times New Roman"/>
          <w:color w:val="505050"/>
          <w:sz w:val="24"/>
          <w:szCs w:val="24"/>
        </w:rPr>
        <w:t xml:space="preserve"> with a complex genetic basis </w:t>
      </w:r>
      <w:r w:rsidR="00A615DC" w:rsidRPr="00745B8B">
        <w:rPr>
          <w:rFonts w:ascii="Times New Roman" w:hAnsi="Times New Roman" w:cs="Times New Roman"/>
          <w:color w:val="505050"/>
          <w:sz w:val="24"/>
          <w:szCs w:val="24"/>
        </w:rPr>
        <w:fldChar w:fldCharType="begin"/>
      </w:r>
      <w:r w:rsidR="00DC2518">
        <w:rPr>
          <w:rFonts w:ascii="Times New Roman" w:hAnsi="Times New Roman" w:cs="Times New Roman"/>
          <w:color w:val="505050"/>
          <w:sz w:val="24"/>
          <w:szCs w:val="24"/>
        </w:rPr>
        <w:instrText xml:space="preserve"> ADDIN ZOTERO_ITEM CSL_CITATION {"citationID":"J69mCH72","properties":{"formattedCitation":"\\super 1\\nosupersub{}","plainCitation":"1","noteIndex":0},"citationItems":[{"id":34,"uris":["http://zotero.org/users/42578/items/ANN6XPHS"],"uri":["http://zotero.org/users/42578/items/ANN6XPHS"],"itemData":{"id":34,"type":"article-journal","container-title":"Trends in cognitive sciences","issue":"9","page":"409-416","title":"Genetics of autism spectrum disorders","volume":"15","author":[{"family":"Geschwind","given":"Daniel H."}],"issued":{"date-parts":[["2011"]]}}}],"schema":"https://github.com/citation-style-language/schema/raw/master/csl-citation.json"} </w:instrText>
      </w:r>
      <w:r w:rsidR="00A615DC" w:rsidRPr="00745B8B">
        <w:rPr>
          <w:rFonts w:ascii="Times New Roman" w:hAnsi="Times New Roman" w:cs="Times New Roman"/>
          <w:color w:val="505050"/>
          <w:sz w:val="24"/>
          <w:szCs w:val="24"/>
        </w:rPr>
        <w:fldChar w:fldCharType="separate"/>
      </w:r>
      <w:r w:rsidR="00DC2518" w:rsidRPr="00DC2518">
        <w:rPr>
          <w:rFonts w:ascii="Times New Roman" w:hAnsi="Times New Roman" w:cs="Times New Roman"/>
          <w:sz w:val="24"/>
          <w:szCs w:val="24"/>
          <w:vertAlign w:val="superscript"/>
        </w:rPr>
        <w:t>1</w:t>
      </w:r>
      <w:r w:rsidR="00A615DC" w:rsidRPr="00745B8B">
        <w:rPr>
          <w:rFonts w:ascii="Times New Roman" w:hAnsi="Times New Roman" w:cs="Times New Roman"/>
          <w:color w:val="505050"/>
          <w:sz w:val="24"/>
          <w:szCs w:val="24"/>
        </w:rPr>
        <w:fldChar w:fldCharType="end"/>
      </w:r>
      <w:r w:rsidRPr="00745B8B">
        <w:rPr>
          <w:rFonts w:ascii="Times New Roman" w:hAnsi="Times New Roman" w:cs="Times New Roman"/>
          <w:color w:val="505050"/>
          <w:sz w:val="24"/>
          <w:szCs w:val="24"/>
        </w:rPr>
        <w:t>,</w:t>
      </w:r>
      <w:r w:rsidR="00A615DC" w:rsidRPr="00745B8B">
        <w:rPr>
          <w:rFonts w:ascii="Times New Roman" w:hAnsi="Times New Roman" w:cs="Times New Roman"/>
          <w:color w:val="505050"/>
          <w:sz w:val="24"/>
          <w:szCs w:val="24"/>
        </w:rPr>
        <w:t xml:space="preserve"> that is</w:t>
      </w:r>
      <w:r w:rsidRPr="00745B8B">
        <w:rPr>
          <w:rFonts w:ascii="Times New Roman" w:hAnsi="Times New Roman" w:cs="Times New Roman"/>
          <w:color w:val="505050"/>
          <w:sz w:val="24"/>
          <w:szCs w:val="24"/>
        </w:rPr>
        <w:t xml:space="preserve"> characterised by differences in social interaction, restricted interests, repetitive behaviours, and sensory sensitivities</w:t>
      </w:r>
      <w:r w:rsidR="00A615DC" w:rsidRPr="00745B8B">
        <w:rPr>
          <w:rFonts w:ascii="Times New Roman" w:hAnsi="Times New Roman" w:cs="Times New Roman"/>
          <w:color w:val="505050"/>
          <w:sz w:val="24"/>
          <w:szCs w:val="24"/>
        </w:rPr>
        <w:t xml:space="preserve"> </w:t>
      </w:r>
      <w:r w:rsidR="00A615DC" w:rsidRPr="00745B8B">
        <w:rPr>
          <w:rFonts w:ascii="Times New Roman" w:hAnsi="Times New Roman" w:cs="Times New Roman"/>
          <w:color w:val="505050"/>
          <w:sz w:val="24"/>
          <w:szCs w:val="24"/>
        </w:rPr>
        <w:fldChar w:fldCharType="begin"/>
      </w:r>
      <w:r w:rsidR="00DC2518">
        <w:rPr>
          <w:rFonts w:ascii="Times New Roman" w:hAnsi="Times New Roman" w:cs="Times New Roman"/>
          <w:color w:val="505050"/>
          <w:sz w:val="24"/>
          <w:szCs w:val="24"/>
        </w:rPr>
        <w:instrText xml:space="preserve"> ADDIN ZOTERO_ITEM CSL_CITATION {"citationID":"hsCKNkvd","properties":{"formattedCitation":"\\super 2\\nosupersub{}","plainCitation":"2","noteIndex":0},"citationItems":[{"id":608,"uris":["http://zotero.org/users/42578/items/X9GZM6ZK"],"uri":["http://zotero.org/users/42578/items/X9GZM6ZK"],"itemData":{"id":608,"type":"book","ISBN":"0-89042-557-4","publisher":"Washington, DC: Author","title":"Diagnostic and statistical manual of mental disorders (5th ed.)","author":[{"family":"American Psychiatric Association","given":""}],"issued":{"date-parts":[["2013"]]}}}],"schema":"https://github.com/citation-style-language/schema/raw/master/csl-citation.json"} </w:instrText>
      </w:r>
      <w:r w:rsidR="00A615DC" w:rsidRPr="00745B8B">
        <w:rPr>
          <w:rFonts w:ascii="Times New Roman" w:hAnsi="Times New Roman" w:cs="Times New Roman"/>
          <w:color w:val="505050"/>
          <w:sz w:val="24"/>
          <w:szCs w:val="24"/>
        </w:rPr>
        <w:fldChar w:fldCharType="separate"/>
      </w:r>
      <w:r w:rsidR="00DC2518" w:rsidRPr="00DC2518">
        <w:rPr>
          <w:rFonts w:ascii="Times New Roman" w:hAnsi="Times New Roman" w:cs="Times New Roman"/>
          <w:sz w:val="24"/>
          <w:szCs w:val="24"/>
          <w:vertAlign w:val="superscript"/>
        </w:rPr>
        <w:t>2</w:t>
      </w:r>
      <w:r w:rsidR="00A615DC" w:rsidRPr="00745B8B">
        <w:rPr>
          <w:rFonts w:ascii="Times New Roman" w:hAnsi="Times New Roman" w:cs="Times New Roman"/>
          <w:color w:val="505050"/>
          <w:sz w:val="24"/>
          <w:szCs w:val="24"/>
        </w:rPr>
        <w:fldChar w:fldCharType="end"/>
      </w:r>
      <w:r w:rsidRPr="00745B8B">
        <w:rPr>
          <w:rFonts w:ascii="Times New Roman" w:hAnsi="Times New Roman" w:cs="Times New Roman"/>
          <w:color w:val="505050"/>
          <w:sz w:val="24"/>
          <w:szCs w:val="24"/>
        </w:rPr>
        <w:t>.</w:t>
      </w:r>
      <w:r w:rsidR="00A615DC" w:rsidRPr="00745B8B">
        <w:rPr>
          <w:rFonts w:ascii="Times New Roman" w:hAnsi="Times New Roman" w:cs="Times New Roman"/>
          <w:color w:val="505050"/>
          <w:sz w:val="24"/>
          <w:szCs w:val="24"/>
        </w:rPr>
        <w:t xml:space="preserve"> There</w:t>
      </w:r>
      <w:r w:rsidRPr="00745B8B">
        <w:rPr>
          <w:rFonts w:ascii="Times New Roman" w:hAnsi="Times New Roman" w:cs="Times New Roman"/>
          <w:color w:val="505050"/>
          <w:sz w:val="24"/>
          <w:szCs w:val="24"/>
        </w:rPr>
        <w:t xml:space="preserve"> is </w:t>
      </w:r>
      <w:r w:rsidR="000D33E5">
        <w:rPr>
          <w:rFonts w:ascii="Times New Roman" w:hAnsi="Times New Roman" w:cs="Times New Roman"/>
          <w:color w:val="505050"/>
          <w:sz w:val="24"/>
          <w:szCs w:val="24"/>
        </w:rPr>
        <w:t>no account</w:t>
      </w:r>
      <w:r w:rsidRPr="00745B8B">
        <w:rPr>
          <w:rFonts w:ascii="Times New Roman" w:hAnsi="Times New Roman" w:cs="Times New Roman"/>
          <w:color w:val="505050"/>
          <w:sz w:val="24"/>
          <w:szCs w:val="24"/>
        </w:rPr>
        <w:t xml:space="preserve"> </w:t>
      </w:r>
      <w:r w:rsidR="001936BD" w:rsidRPr="00745B8B">
        <w:rPr>
          <w:rFonts w:ascii="Times New Roman" w:hAnsi="Times New Roman" w:cs="Times New Roman"/>
          <w:color w:val="505050"/>
          <w:sz w:val="24"/>
          <w:szCs w:val="24"/>
        </w:rPr>
        <w:t xml:space="preserve">of </w:t>
      </w:r>
      <w:r w:rsidR="00A615DC" w:rsidRPr="00745B8B">
        <w:rPr>
          <w:rFonts w:ascii="Times New Roman" w:hAnsi="Times New Roman" w:cs="Times New Roman"/>
          <w:color w:val="505050"/>
          <w:sz w:val="24"/>
          <w:szCs w:val="24"/>
        </w:rPr>
        <w:t>ASD</w:t>
      </w:r>
      <w:r w:rsidRPr="00745B8B">
        <w:rPr>
          <w:rFonts w:ascii="Times New Roman" w:hAnsi="Times New Roman" w:cs="Times New Roman"/>
          <w:color w:val="505050"/>
          <w:sz w:val="24"/>
          <w:szCs w:val="24"/>
        </w:rPr>
        <w:t xml:space="preserve"> that </w:t>
      </w:r>
      <w:r w:rsidR="00A615DC" w:rsidRPr="00745B8B">
        <w:rPr>
          <w:rFonts w:ascii="Times New Roman" w:hAnsi="Times New Roman" w:cs="Times New Roman"/>
          <w:color w:val="505050"/>
          <w:sz w:val="24"/>
          <w:szCs w:val="24"/>
        </w:rPr>
        <w:t>spans</w:t>
      </w:r>
      <w:r w:rsidRPr="00745B8B">
        <w:rPr>
          <w:rFonts w:ascii="Times New Roman" w:hAnsi="Times New Roman" w:cs="Times New Roman"/>
          <w:color w:val="505050"/>
          <w:sz w:val="24"/>
          <w:szCs w:val="24"/>
        </w:rPr>
        <w:t xml:space="preserve"> </w:t>
      </w:r>
      <w:r w:rsidR="001936BD" w:rsidRPr="00745B8B">
        <w:rPr>
          <w:rFonts w:ascii="Times New Roman" w:hAnsi="Times New Roman" w:cs="Times New Roman"/>
          <w:color w:val="505050"/>
          <w:sz w:val="24"/>
          <w:szCs w:val="24"/>
        </w:rPr>
        <w:t xml:space="preserve">cognitive, </w:t>
      </w:r>
      <w:r w:rsidRPr="00745B8B">
        <w:rPr>
          <w:rFonts w:ascii="Times New Roman" w:hAnsi="Times New Roman" w:cs="Times New Roman"/>
          <w:color w:val="505050"/>
          <w:sz w:val="24"/>
          <w:szCs w:val="24"/>
        </w:rPr>
        <w:t>biological, and behavioural levels of description</w:t>
      </w:r>
      <w:r w:rsidR="00A615DC" w:rsidRPr="00745B8B">
        <w:rPr>
          <w:rFonts w:ascii="Times New Roman" w:hAnsi="Times New Roman" w:cs="Times New Roman"/>
          <w:color w:val="505050"/>
          <w:sz w:val="24"/>
          <w:szCs w:val="24"/>
        </w:rPr>
        <w:t xml:space="preserve">, but recent </w:t>
      </w:r>
      <w:r w:rsidR="00583860">
        <w:rPr>
          <w:rFonts w:ascii="Times New Roman" w:hAnsi="Times New Roman" w:cs="Times New Roman"/>
          <w:color w:val="505050"/>
          <w:sz w:val="24"/>
          <w:szCs w:val="24"/>
        </w:rPr>
        <w:t>theories</w:t>
      </w:r>
      <w:r w:rsidR="003578E8">
        <w:rPr>
          <w:rFonts w:ascii="Times New Roman" w:hAnsi="Times New Roman" w:cs="Times New Roman"/>
          <w:color w:val="505050"/>
          <w:sz w:val="24"/>
          <w:szCs w:val="24"/>
        </w:rPr>
        <w:t xml:space="preserve"> that draw on</w:t>
      </w:r>
      <w:r w:rsidRPr="00745B8B">
        <w:rPr>
          <w:rFonts w:ascii="Times New Roman" w:hAnsi="Times New Roman" w:cs="Times New Roman"/>
          <w:color w:val="505050"/>
          <w:sz w:val="24"/>
          <w:szCs w:val="24"/>
        </w:rPr>
        <w:t> </w:t>
      </w:r>
      <w:r w:rsidR="00D532AD">
        <w:rPr>
          <w:rStyle w:val="Emphasis"/>
          <w:rFonts w:ascii="Times New Roman" w:hAnsi="Times New Roman" w:cs="Times New Roman"/>
          <w:i w:val="0"/>
          <w:color w:val="505050"/>
          <w:sz w:val="24"/>
          <w:szCs w:val="24"/>
        </w:rPr>
        <w:t>Bayesian</w:t>
      </w:r>
      <w:r w:rsidRPr="00745B8B">
        <w:rPr>
          <w:rStyle w:val="Emphasis"/>
          <w:rFonts w:ascii="Times New Roman" w:hAnsi="Times New Roman" w:cs="Times New Roman"/>
          <w:i w:val="0"/>
          <w:color w:val="505050"/>
          <w:sz w:val="24"/>
          <w:szCs w:val="24"/>
        </w:rPr>
        <w:t xml:space="preserve"> </w:t>
      </w:r>
      <w:r w:rsidR="00583860">
        <w:rPr>
          <w:rStyle w:val="Emphasis"/>
          <w:rFonts w:ascii="Times New Roman" w:hAnsi="Times New Roman" w:cs="Times New Roman"/>
          <w:i w:val="0"/>
          <w:color w:val="505050"/>
          <w:sz w:val="24"/>
          <w:szCs w:val="24"/>
        </w:rPr>
        <w:t>models</w:t>
      </w:r>
      <w:r w:rsidRPr="00745B8B">
        <w:rPr>
          <w:rStyle w:val="Emphasis"/>
          <w:rFonts w:ascii="Times New Roman" w:hAnsi="Times New Roman" w:cs="Times New Roman"/>
          <w:i w:val="0"/>
          <w:color w:val="505050"/>
          <w:sz w:val="24"/>
          <w:szCs w:val="24"/>
        </w:rPr>
        <w:t xml:space="preserve"> of brain function</w:t>
      </w:r>
      <w:r w:rsidR="003578E8">
        <w:rPr>
          <w:rStyle w:val="Emphasis"/>
          <w:rFonts w:ascii="Times New Roman" w:hAnsi="Times New Roman" w:cs="Times New Roman"/>
          <w:i w:val="0"/>
          <w:color w:val="505050"/>
          <w:sz w:val="24"/>
          <w:szCs w:val="24"/>
        </w:rPr>
        <w:t xml:space="preserve"> hold great promise</w:t>
      </w:r>
      <w:r w:rsidRPr="00745B8B">
        <w:rPr>
          <w:rFonts w:ascii="Times New Roman" w:hAnsi="Times New Roman" w:cs="Times New Roman"/>
          <w:color w:val="505050"/>
          <w:sz w:val="24"/>
          <w:szCs w:val="24"/>
        </w:rPr>
        <w:t> </w:t>
      </w:r>
      <w:r w:rsidR="00A615DC" w:rsidRPr="00745B8B">
        <w:rPr>
          <w:rFonts w:ascii="Times New Roman" w:hAnsi="Times New Roman" w:cs="Times New Roman"/>
          <w:color w:val="505050"/>
          <w:sz w:val="24"/>
          <w:szCs w:val="24"/>
        </w:rPr>
        <w:fldChar w:fldCharType="begin"/>
      </w:r>
      <w:r w:rsidR="00DC2518">
        <w:rPr>
          <w:rFonts w:ascii="Times New Roman" w:hAnsi="Times New Roman" w:cs="Times New Roman"/>
          <w:color w:val="505050"/>
          <w:sz w:val="24"/>
          <w:szCs w:val="24"/>
        </w:rPr>
        <w:instrText xml:space="preserve"> ADDIN ZOTERO_ITEM CSL_CITATION {"citationID":"oBRyKXVl","properties":{"formattedCitation":"\\super 3\\uc0\\u8211{}7\\nosupersub{}","plainCitation":"3–7","noteIndex":0},"citationItems":[{"id":199,"uris":["http://zotero.org/users/42578/items/4AN2RWQP"],"uri":["http://zotero.org/users/42578/items/4AN2RWQP"],"itemData":{"id":199,"type":"article-journal","container-title":"Trends in cognitive sciences","issue":"10","page":"504–510","title":"When the world becomes ‘too real’: a Bayesian explanation of autistic perception","volume":"16","author":[{"family":"Pellicano","given":"Elizabeth"},{"family":"Burr","given":"David"}],"issued":{"date-parts":[["2012"]]}}},{"id":198,"uris":["http://zotero.org/users/42578/items/5DMXQ9HS"],"uri":["http://zotero.org/users/42578/items/5DMXQ9HS"],"itemData":{"id":198,"type":"article-journal","container-title":"Trends Cogn. Sci","DOI":"10.1016/j.tics.2012.11.003","issue":"1","title":"On hyperpriors and hypopriors: comment on Pellicano and Burr","volume":"17","author":[{"family":"Friston","given":"Karl J."},{"family":"Lawson","given":"Rebecca"},{"family":"Frith","given":"Chris D."}],"issued":{"date-parts":[["2013"]]}}},{"id":200,"uris":["http://zotero.org/users/42578/items/5RQVGB4J"],"uri":["http://zotero.org/users/42578/items/5RQVGB4J"],"itemData":{"id":200,"type":"article-journal","container-title":"Frontiers in human neuroscience","DOI":"doi:10.3389/fnhum.2014.00302","title":"An aberrant precision account of autism","volume":"8","author":[{"family":"Lawson","given":"Rebecca P."},{"family":"Rees","given":"Geraint"},{"family":"Friston","given":"Karl J."}],"issued":{"date-parts":[["2014"]]}}},{"id":607,"uris":["http://zotero.org/users/42578/items/ZFHW4QJT"],"uri":["http://zotero.org/users/42578/items/ZFHW4QJT"],"itemData":{"id":607,"type":"article-journal","container-title":"Psychological review","issue":"4","page":"649","title":"Precise minds in uncertain worlds: Predictive coding in autism.","volume":"121","author":[{"family":"Van de Cruys","given":"Sander"},{"family":"Evers","given":"Kris"},{"family":"Van der Hallen","given":"Ruth"},{"family":"Van Eylen","given":"Lien"},{"family":"Boets","given":"Bart"},{"family":"Wit","given":"Lee","non-dropping-particle":"de-"},{"family":"Wagemans","given":"Johan"}],"issued":{"date-parts":[["2014"]]}}},{"id":62,"uris":["http://zotero.org/users/42578/items/4QE7NB2P"],"uri":["http://zotero.org/users/42578/items/4QE7NB2P"],"itemData":{"id":62,"type":"article-journal","container-title":"Psychological Bulletin","issue":"5","page":"521-542","title":"Bayesian Approaches to Autism: Towards Volatility, Action, and Behavior.","volume":"143","author":[{"family":"Palmer","given":"Colin J."},{"family":"Lawson","given":"Rebecca P."},{"family":"Hohwy","given":"Jakob"}],"issued":{"date-parts":[["2017"]]}}}],"schema":"https://github.com/citation-style-language/schema/raw/master/csl-citation.json"} </w:instrText>
      </w:r>
      <w:r w:rsidR="00A615DC" w:rsidRPr="00745B8B">
        <w:rPr>
          <w:rFonts w:ascii="Times New Roman" w:hAnsi="Times New Roman" w:cs="Times New Roman"/>
          <w:color w:val="505050"/>
          <w:sz w:val="24"/>
          <w:szCs w:val="24"/>
        </w:rPr>
        <w:fldChar w:fldCharType="separate"/>
      </w:r>
      <w:r w:rsidR="00DC2518" w:rsidRPr="00DC2518">
        <w:rPr>
          <w:rFonts w:ascii="Times New Roman" w:hAnsi="Times New Roman" w:cs="Times New Roman"/>
          <w:sz w:val="24"/>
          <w:szCs w:val="24"/>
          <w:vertAlign w:val="superscript"/>
        </w:rPr>
        <w:t>3–7</w:t>
      </w:r>
      <w:r w:rsidR="00A615DC" w:rsidRPr="00745B8B">
        <w:rPr>
          <w:rFonts w:ascii="Times New Roman" w:hAnsi="Times New Roman" w:cs="Times New Roman"/>
          <w:color w:val="505050"/>
          <w:sz w:val="24"/>
          <w:szCs w:val="24"/>
        </w:rPr>
        <w:fldChar w:fldCharType="end"/>
      </w:r>
      <w:r w:rsidRPr="00DC2518">
        <w:rPr>
          <w:rFonts w:ascii="Times New Roman" w:hAnsi="Times New Roman" w:cs="Times New Roman"/>
          <w:color w:val="505050"/>
          <w:sz w:val="24"/>
          <w:szCs w:val="24"/>
        </w:rPr>
        <w:t xml:space="preserve">. </w:t>
      </w:r>
      <w:r w:rsidR="00295EE2">
        <w:rPr>
          <w:rFonts w:ascii="Times New Roman" w:hAnsi="Times New Roman" w:cs="Times New Roman"/>
          <w:color w:val="505050"/>
          <w:sz w:val="24"/>
          <w:szCs w:val="24"/>
        </w:rPr>
        <w:t xml:space="preserve">Some of these accounts </w:t>
      </w:r>
      <w:r w:rsidR="00770D64">
        <w:rPr>
          <w:rFonts w:ascii="Times New Roman" w:hAnsi="Times New Roman" w:cs="Times New Roman"/>
          <w:color w:val="505050"/>
          <w:sz w:val="24"/>
          <w:szCs w:val="24"/>
        </w:rPr>
        <w:t>focus on</w:t>
      </w:r>
      <w:r w:rsidR="003735A7">
        <w:rPr>
          <w:rFonts w:ascii="Times New Roman" w:hAnsi="Times New Roman" w:cs="Times New Roman"/>
          <w:color w:val="505050"/>
          <w:sz w:val="24"/>
          <w:szCs w:val="24"/>
        </w:rPr>
        <w:t xml:space="preserve"> the </w:t>
      </w:r>
      <w:r w:rsidR="000F6E57">
        <w:rPr>
          <w:rFonts w:ascii="Times New Roman" w:hAnsi="Times New Roman" w:cs="Times New Roman"/>
          <w:color w:val="505050"/>
          <w:sz w:val="24"/>
          <w:szCs w:val="24"/>
        </w:rPr>
        <w:t xml:space="preserve">brains ascending </w:t>
      </w:r>
      <w:proofErr w:type="spellStart"/>
      <w:r w:rsidR="000F6E57">
        <w:rPr>
          <w:rFonts w:ascii="Times New Roman" w:hAnsi="Times New Roman" w:cs="Times New Roman"/>
          <w:color w:val="505050"/>
          <w:sz w:val="24"/>
          <w:szCs w:val="24"/>
        </w:rPr>
        <w:t>neuromodulatory</w:t>
      </w:r>
      <w:proofErr w:type="spellEnd"/>
      <w:r w:rsidR="000F6E57">
        <w:rPr>
          <w:rFonts w:ascii="Times New Roman" w:hAnsi="Times New Roman" w:cs="Times New Roman"/>
          <w:color w:val="505050"/>
          <w:sz w:val="24"/>
          <w:szCs w:val="24"/>
        </w:rPr>
        <w:t xml:space="preserve"> pathways</w:t>
      </w:r>
      <w:r w:rsidR="003735A7">
        <w:rPr>
          <w:rFonts w:ascii="Times New Roman" w:hAnsi="Times New Roman" w:cs="Times New Roman"/>
          <w:color w:val="505050"/>
          <w:sz w:val="24"/>
          <w:szCs w:val="24"/>
        </w:rPr>
        <w:t xml:space="preserve"> and the cognitive processes </w:t>
      </w:r>
      <w:r w:rsidR="00216370">
        <w:rPr>
          <w:rFonts w:ascii="Times New Roman" w:hAnsi="Times New Roman" w:cs="Times New Roman"/>
          <w:color w:val="505050"/>
          <w:sz w:val="24"/>
          <w:szCs w:val="24"/>
        </w:rPr>
        <w:t>that depend upon their integrity</w:t>
      </w:r>
      <w:r w:rsidR="003735A7">
        <w:rPr>
          <w:rFonts w:ascii="Times New Roman" w:hAnsi="Times New Roman" w:cs="Times New Roman"/>
          <w:color w:val="505050"/>
          <w:sz w:val="24"/>
          <w:szCs w:val="24"/>
        </w:rPr>
        <w:t xml:space="preserve">, such as meta-learning </w:t>
      </w:r>
      <w:r w:rsidR="003735A7">
        <w:rPr>
          <w:rFonts w:ascii="Times New Roman" w:hAnsi="Times New Roman" w:cs="Times New Roman"/>
          <w:color w:val="505050"/>
          <w:sz w:val="24"/>
          <w:szCs w:val="24"/>
        </w:rPr>
        <w:fldChar w:fldCharType="begin"/>
      </w:r>
      <w:r w:rsidR="00DC2518">
        <w:rPr>
          <w:rFonts w:ascii="Times New Roman" w:hAnsi="Times New Roman" w:cs="Times New Roman"/>
          <w:color w:val="505050"/>
          <w:sz w:val="24"/>
          <w:szCs w:val="24"/>
        </w:rPr>
        <w:instrText xml:space="preserve"> ADDIN ZOTERO_ITEM CSL_CITATION {"citationID":"DVfygHdQ","properties":{"formattedCitation":"\\super 5,7\\nosupersub{}","plainCitation":"5,7","noteIndex":0},"citationItems":[{"id":200,"uris":["http://zotero.org/users/42578/items/5RQVGB4J"],"uri":["http://zotero.org/users/42578/items/5RQVGB4J"],"itemData":{"id":200,"type":"article-journal","container-title":"Frontiers in human neuroscience","DOI":"doi:10.3389/fnhum.2014.00302","title":"An aberrant precision account of autism","volume":"8","author":[{"family":"Lawson","given":"Rebecca P."},{"family":"Rees","given":"Geraint"},{"family":"Friston","given":"Karl J."}],"issued":{"date-parts":[["2014"]]}}},{"id":62,"uris":["http://zotero.org/users/42578/items/4QE7NB2P"],"uri":["http://zotero.org/users/42578/items/4QE7NB2P"],"itemData":{"id":62,"type":"article-journal","container-title":"Psychological Bulletin","issue":"5","page":"521-542","title":"Bayesian Approaches to Autism: Towards Volatility, Action, and Behavior.","volume":"143","author":[{"family":"Palmer","given":"Colin J."},{"family":"Lawson","given":"Rebecca P."},{"family":"Hohwy","given":"Jakob"}],"issued":{"date-parts":[["2017"]]}}}],"schema":"https://github.com/citation-style-language/schema/raw/master/csl-citation.json"} </w:instrText>
      </w:r>
      <w:r w:rsidR="003735A7">
        <w:rPr>
          <w:rFonts w:ascii="Times New Roman" w:hAnsi="Times New Roman" w:cs="Times New Roman"/>
          <w:color w:val="505050"/>
          <w:sz w:val="24"/>
          <w:szCs w:val="24"/>
        </w:rPr>
        <w:fldChar w:fldCharType="separate"/>
      </w:r>
      <w:r w:rsidR="00DC2518" w:rsidRPr="00DC2518">
        <w:rPr>
          <w:rFonts w:ascii="Times New Roman" w:hAnsi="Times New Roman" w:cs="Times New Roman"/>
          <w:sz w:val="24"/>
          <w:szCs w:val="24"/>
          <w:vertAlign w:val="superscript"/>
        </w:rPr>
        <w:t>5,7</w:t>
      </w:r>
      <w:r w:rsidR="003735A7">
        <w:rPr>
          <w:rFonts w:ascii="Times New Roman" w:hAnsi="Times New Roman" w:cs="Times New Roman"/>
          <w:color w:val="505050"/>
          <w:sz w:val="24"/>
          <w:szCs w:val="24"/>
        </w:rPr>
        <w:fldChar w:fldCharType="end"/>
      </w:r>
      <w:r w:rsidR="003735A7">
        <w:rPr>
          <w:rFonts w:ascii="Times New Roman" w:hAnsi="Times New Roman" w:cs="Times New Roman"/>
          <w:color w:val="505050"/>
          <w:sz w:val="24"/>
          <w:szCs w:val="24"/>
        </w:rPr>
        <w:t>. S</w:t>
      </w:r>
      <w:r w:rsidR="00C43F70">
        <w:rPr>
          <w:rFonts w:ascii="Times New Roman" w:hAnsi="Times New Roman" w:cs="Times New Roman"/>
          <w:color w:val="505050"/>
          <w:sz w:val="24"/>
          <w:szCs w:val="24"/>
        </w:rPr>
        <w:t>pe</w:t>
      </w:r>
      <w:r w:rsidR="00F64B32">
        <w:rPr>
          <w:rFonts w:ascii="Times New Roman" w:hAnsi="Times New Roman" w:cs="Times New Roman"/>
          <w:color w:val="505050"/>
          <w:sz w:val="24"/>
          <w:szCs w:val="24"/>
        </w:rPr>
        <w:t>cifically</w:t>
      </w:r>
      <w:r w:rsidR="003735A7">
        <w:rPr>
          <w:rFonts w:ascii="Times New Roman" w:hAnsi="Times New Roman" w:cs="Times New Roman"/>
          <w:color w:val="505050"/>
          <w:sz w:val="24"/>
          <w:szCs w:val="24"/>
        </w:rPr>
        <w:t>, these accounts</w:t>
      </w:r>
      <w:r w:rsidR="00F64B32">
        <w:rPr>
          <w:rFonts w:ascii="Times New Roman" w:hAnsi="Times New Roman" w:cs="Times New Roman"/>
          <w:color w:val="505050"/>
          <w:sz w:val="24"/>
          <w:szCs w:val="24"/>
        </w:rPr>
        <w:t xml:space="preserve"> </w:t>
      </w:r>
      <w:r w:rsidR="004F71CE">
        <w:rPr>
          <w:rFonts w:ascii="Times New Roman" w:hAnsi="Times New Roman" w:cs="Times New Roman"/>
          <w:color w:val="505050"/>
          <w:sz w:val="24"/>
          <w:szCs w:val="24"/>
        </w:rPr>
        <w:t>emphasise</w:t>
      </w:r>
      <w:r w:rsidR="001936BD" w:rsidRPr="00745B8B">
        <w:rPr>
          <w:rFonts w:ascii="Times New Roman" w:hAnsi="Times New Roman" w:cs="Times New Roman"/>
          <w:color w:val="505050"/>
          <w:sz w:val="24"/>
          <w:szCs w:val="24"/>
        </w:rPr>
        <w:t xml:space="preserve"> </w:t>
      </w:r>
      <w:r w:rsidR="004F71CE">
        <w:rPr>
          <w:rFonts w:ascii="Times New Roman" w:hAnsi="Times New Roman" w:cs="Times New Roman"/>
          <w:color w:val="505050"/>
          <w:sz w:val="24"/>
          <w:szCs w:val="24"/>
        </w:rPr>
        <w:t>differences</w:t>
      </w:r>
      <w:r w:rsidR="001936BD" w:rsidRPr="00745B8B">
        <w:rPr>
          <w:rFonts w:ascii="Times New Roman" w:hAnsi="Times New Roman" w:cs="Times New Roman"/>
          <w:color w:val="505050"/>
          <w:sz w:val="24"/>
          <w:szCs w:val="24"/>
        </w:rPr>
        <w:t xml:space="preserve"> </w:t>
      </w:r>
      <w:r w:rsidR="004F71CE">
        <w:rPr>
          <w:rFonts w:ascii="Times New Roman" w:hAnsi="Times New Roman" w:cs="Times New Roman"/>
          <w:color w:val="505050"/>
          <w:sz w:val="24"/>
          <w:szCs w:val="24"/>
        </w:rPr>
        <w:t>in</w:t>
      </w:r>
      <w:r w:rsidR="001936BD" w:rsidRPr="00745B8B">
        <w:rPr>
          <w:rFonts w:ascii="Times New Roman" w:hAnsi="Times New Roman" w:cs="Times New Roman"/>
          <w:color w:val="505050"/>
          <w:sz w:val="24"/>
          <w:szCs w:val="24"/>
        </w:rPr>
        <w:t xml:space="preserve"> </w:t>
      </w:r>
      <w:r w:rsidR="004F71CE">
        <w:rPr>
          <w:rFonts w:ascii="Times New Roman" w:hAnsi="Times New Roman" w:cs="Times New Roman"/>
          <w:color w:val="505050"/>
          <w:sz w:val="24"/>
          <w:szCs w:val="24"/>
        </w:rPr>
        <w:t>how</w:t>
      </w:r>
      <w:r w:rsidR="00B44688">
        <w:rPr>
          <w:rFonts w:ascii="Times New Roman" w:hAnsi="Times New Roman" w:cs="Times New Roman"/>
          <w:color w:val="505050"/>
          <w:sz w:val="24"/>
          <w:szCs w:val="24"/>
        </w:rPr>
        <w:t xml:space="preserve"> </w:t>
      </w:r>
      <w:r w:rsidR="00380955">
        <w:rPr>
          <w:rFonts w:ascii="Times New Roman" w:hAnsi="Times New Roman" w:cs="Times New Roman"/>
          <w:color w:val="505050"/>
          <w:sz w:val="24"/>
          <w:szCs w:val="24"/>
        </w:rPr>
        <w:t>fluctuations in</w:t>
      </w:r>
      <w:r w:rsidR="004F71CE">
        <w:rPr>
          <w:rFonts w:ascii="Times New Roman" w:hAnsi="Times New Roman" w:cs="Times New Roman"/>
          <w:color w:val="505050"/>
          <w:sz w:val="24"/>
          <w:szCs w:val="24"/>
        </w:rPr>
        <w:t xml:space="preserve"> confidence, or uncertainty, produce alterations to </w:t>
      </w:r>
      <w:r w:rsidR="00295EE2">
        <w:rPr>
          <w:rFonts w:ascii="Times New Roman" w:hAnsi="Times New Roman" w:cs="Times New Roman"/>
          <w:color w:val="505050"/>
          <w:sz w:val="24"/>
          <w:szCs w:val="24"/>
        </w:rPr>
        <w:t>the cortical gain on</w:t>
      </w:r>
      <w:r w:rsidR="00A615DC" w:rsidRPr="00745B8B">
        <w:rPr>
          <w:rFonts w:ascii="Times New Roman" w:hAnsi="Times New Roman" w:cs="Times New Roman"/>
          <w:color w:val="505050"/>
          <w:sz w:val="24"/>
          <w:szCs w:val="24"/>
        </w:rPr>
        <w:t xml:space="preserve"> sensory </w:t>
      </w:r>
      <w:r w:rsidR="001936BD" w:rsidRPr="00745B8B">
        <w:rPr>
          <w:rFonts w:ascii="Times New Roman" w:hAnsi="Times New Roman" w:cs="Times New Roman"/>
          <w:color w:val="505050"/>
          <w:sz w:val="24"/>
          <w:szCs w:val="24"/>
        </w:rPr>
        <w:t>inputs</w:t>
      </w:r>
      <w:r w:rsidR="000F6E57">
        <w:rPr>
          <w:rFonts w:ascii="Times New Roman" w:hAnsi="Times New Roman" w:cs="Times New Roman"/>
          <w:color w:val="505050"/>
          <w:sz w:val="24"/>
          <w:szCs w:val="24"/>
        </w:rPr>
        <w:t>,</w:t>
      </w:r>
      <w:r w:rsidR="004F71CE">
        <w:rPr>
          <w:rFonts w:ascii="Times New Roman" w:hAnsi="Times New Roman" w:cs="Times New Roman"/>
          <w:color w:val="505050"/>
          <w:sz w:val="24"/>
          <w:szCs w:val="24"/>
        </w:rPr>
        <w:t xml:space="preserve"> </w:t>
      </w:r>
      <w:r w:rsidR="0035517B">
        <w:rPr>
          <w:rFonts w:ascii="Times New Roman" w:hAnsi="Times New Roman" w:cs="Times New Roman"/>
          <w:color w:val="505050"/>
          <w:sz w:val="24"/>
          <w:szCs w:val="24"/>
        </w:rPr>
        <w:t xml:space="preserve">to </w:t>
      </w:r>
      <w:r w:rsidR="000F6E57">
        <w:rPr>
          <w:rFonts w:ascii="Times New Roman" w:hAnsi="Times New Roman" w:cs="Times New Roman"/>
          <w:color w:val="505050"/>
          <w:sz w:val="24"/>
          <w:szCs w:val="24"/>
        </w:rPr>
        <w:t>give rise to</w:t>
      </w:r>
      <w:r w:rsidR="004F71CE">
        <w:rPr>
          <w:rFonts w:ascii="Times New Roman" w:hAnsi="Times New Roman" w:cs="Times New Roman"/>
          <w:color w:val="505050"/>
          <w:sz w:val="24"/>
          <w:szCs w:val="24"/>
        </w:rPr>
        <w:t xml:space="preserve"> the sensory and social </w:t>
      </w:r>
      <w:r w:rsidR="000F6E57">
        <w:rPr>
          <w:rFonts w:ascii="Times New Roman" w:hAnsi="Times New Roman" w:cs="Times New Roman"/>
          <w:color w:val="505050"/>
          <w:sz w:val="24"/>
          <w:szCs w:val="24"/>
        </w:rPr>
        <w:t>features</w:t>
      </w:r>
      <w:r w:rsidR="004F71CE">
        <w:rPr>
          <w:rFonts w:ascii="Times New Roman" w:hAnsi="Times New Roman" w:cs="Times New Roman"/>
          <w:color w:val="505050"/>
          <w:sz w:val="24"/>
          <w:szCs w:val="24"/>
        </w:rPr>
        <w:t xml:space="preserve"> of the condition</w:t>
      </w:r>
      <w:r w:rsidR="0007076B">
        <w:rPr>
          <w:rFonts w:ascii="Times New Roman" w:hAnsi="Times New Roman" w:cs="Times New Roman"/>
          <w:color w:val="505050"/>
          <w:sz w:val="24"/>
          <w:szCs w:val="24"/>
        </w:rPr>
        <w:t xml:space="preserve"> </w:t>
      </w:r>
      <w:r w:rsidR="0007076B">
        <w:rPr>
          <w:rFonts w:ascii="Times New Roman" w:hAnsi="Times New Roman" w:cs="Times New Roman"/>
          <w:color w:val="505050"/>
          <w:sz w:val="24"/>
          <w:szCs w:val="24"/>
        </w:rPr>
        <w:fldChar w:fldCharType="begin"/>
      </w:r>
      <w:r w:rsidR="00DC2518">
        <w:rPr>
          <w:rFonts w:ascii="Times New Roman" w:hAnsi="Times New Roman" w:cs="Times New Roman"/>
          <w:color w:val="505050"/>
          <w:sz w:val="24"/>
          <w:szCs w:val="24"/>
        </w:rPr>
        <w:instrText xml:space="preserve"> ADDIN ZOTERO_ITEM CSL_CITATION {"citationID":"JEVptErw","properties":{"formattedCitation":"\\super 5,7\\nosupersub{}","plainCitation":"5,7","noteIndex":0},"citationItems":[{"id":200,"uris":["http://zotero.org/users/42578/items/5RQVGB4J"],"uri":["http://zotero.org/users/42578/items/5RQVGB4J"],"itemData":{"id":200,"type":"article-journal","container-title":"Frontiers in human neuroscience","DOI":"doi:10.3389/fnhum.2014.00302","title":"An aberrant precision account of autism","volume":"8","author":[{"family":"Lawson","given":"Rebecca P."},{"family":"Rees","given":"Geraint"},{"family":"Friston","given":"Karl J."}],"issued":{"date-parts":[["2014"]]}}},{"id":62,"uris":["http://zotero.org/users/42578/items/4QE7NB2P"],"uri":["http://zotero.org/users/42578/items/4QE7NB2P"],"itemData":{"id":62,"type":"article-journal","container-title":"Psychological Bulletin","issue":"5","page":"521-542","title":"Bayesian Approaches to Autism: Towards Volatility, Action, and Behavior.","volume":"143","author":[{"family":"Palmer","given":"Colin J."},{"family":"Lawson","given":"Rebecca P."},{"family":"Hohwy","given":"Jakob"}],"issued":{"date-parts":[["2017"]]}}}],"schema":"https://github.com/citation-style-language/schema/raw/master/csl-citation.json"} </w:instrText>
      </w:r>
      <w:r w:rsidR="0007076B">
        <w:rPr>
          <w:rFonts w:ascii="Times New Roman" w:hAnsi="Times New Roman" w:cs="Times New Roman"/>
          <w:color w:val="505050"/>
          <w:sz w:val="24"/>
          <w:szCs w:val="24"/>
        </w:rPr>
        <w:fldChar w:fldCharType="separate"/>
      </w:r>
      <w:r w:rsidR="00DC2518" w:rsidRPr="00DC2518">
        <w:rPr>
          <w:rFonts w:ascii="Times New Roman" w:hAnsi="Times New Roman" w:cs="Times New Roman"/>
          <w:sz w:val="24"/>
          <w:szCs w:val="24"/>
          <w:vertAlign w:val="superscript"/>
        </w:rPr>
        <w:t>5,7</w:t>
      </w:r>
      <w:r w:rsidR="0007076B">
        <w:rPr>
          <w:rFonts w:ascii="Times New Roman" w:hAnsi="Times New Roman" w:cs="Times New Roman"/>
          <w:color w:val="505050"/>
          <w:sz w:val="24"/>
          <w:szCs w:val="24"/>
        </w:rPr>
        <w:fldChar w:fldCharType="end"/>
      </w:r>
      <w:r w:rsidR="004F71CE">
        <w:rPr>
          <w:rFonts w:ascii="Times New Roman" w:hAnsi="Times New Roman" w:cs="Times New Roman"/>
          <w:color w:val="505050"/>
          <w:sz w:val="24"/>
          <w:szCs w:val="24"/>
        </w:rPr>
        <w:t>.</w:t>
      </w:r>
      <w:r w:rsidR="00382AD6">
        <w:rPr>
          <w:rFonts w:ascii="Times New Roman" w:hAnsi="Times New Roman" w:cs="Times New Roman"/>
          <w:color w:val="505050"/>
          <w:sz w:val="24"/>
          <w:szCs w:val="24"/>
        </w:rPr>
        <w:t xml:space="preserve"> </w:t>
      </w:r>
    </w:p>
    <w:p w14:paraId="723844A1" w14:textId="3E962C91" w:rsidR="00757F6E" w:rsidRPr="003735A7" w:rsidRDefault="00B44688" w:rsidP="00F959DF">
      <w:pPr>
        <w:rPr>
          <w:rFonts w:ascii="Times New Roman" w:hAnsi="Times New Roman" w:cs="Times New Roman"/>
          <w:color w:val="505050"/>
          <w:sz w:val="24"/>
          <w:szCs w:val="24"/>
        </w:rPr>
      </w:pPr>
      <w:r w:rsidRPr="00B44688">
        <w:rPr>
          <w:rFonts w:ascii="Times New Roman" w:hAnsi="Times New Roman" w:cs="Times New Roman"/>
          <w:color w:val="505050"/>
          <w:sz w:val="24"/>
          <w:szCs w:val="24"/>
        </w:rPr>
        <w:t>Confidence helps us determine how much weight we should give to different sources of information</w:t>
      </w:r>
      <w:r w:rsidR="00885425">
        <w:rPr>
          <w:rFonts w:ascii="Times New Roman" w:hAnsi="Times New Roman" w:cs="Times New Roman"/>
          <w:color w:val="505050"/>
          <w:sz w:val="24"/>
          <w:szCs w:val="24"/>
        </w:rPr>
        <w:t xml:space="preserve"> in the sensory environment</w:t>
      </w:r>
      <w:r w:rsidRPr="00B44688">
        <w:rPr>
          <w:rFonts w:ascii="Times New Roman" w:hAnsi="Times New Roman" w:cs="Times New Roman"/>
          <w:color w:val="505050"/>
          <w:sz w:val="24"/>
          <w:szCs w:val="24"/>
        </w:rPr>
        <w:t xml:space="preserve">, which enables us to </w:t>
      </w:r>
      <w:r w:rsidR="00595A4E">
        <w:rPr>
          <w:rFonts w:ascii="Times New Roman" w:hAnsi="Times New Roman" w:cs="Times New Roman"/>
          <w:color w:val="505050"/>
          <w:sz w:val="24"/>
          <w:szCs w:val="24"/>
        </w:rPr>
        <w:t>update ou</w:t>
      </w:r>
      <w:r w:rsidR="00D30DE9">
        <w:rPr>
          <w:rFonts w:ascii="Times New Roman" w:hAnsi="Times New Roman" w:cs="Times New Roman"/>
          <w:color w:val="505050"/>
          <w:sz w:val="24"/>
          <w:szCs w:val="24"/>
        </w:rPr>
        <w:t>r</w:t>
      </w:r>
      <w:r w:rsidR="00595A4E">
        <w:rPr>
          <w:rFonts w:ascii="Times New Roman" w:hAnsi="Times New Roman" w:cs="Times New Roman"/>
          <w:color w:val="505050"/>
          <w:sz w:val="24"/>
          <w:szCs w:val="24"/>
        </w:rPr>
        <w:t xml:space="preserve"> predictions and </w:t>
      </w:r>
      <w:r w:rsidR="007A733D">
        <w:rPr>
          <w:rFonts w:ascii="Times New Roman" w:hAnsi="Times New Roman" w:cs="Times New Roman"/>
          <w:color w:val="505050"/>
          <w:sz w:val="24"/>
          <w:szCs w:val="24"/>
        </w:rPr>
        <w:t>adjust</w:t>
      </w:r>
      <w:r w:rsidR="00595A4E">
        <w:rPr>
          <w:rFonts w:ascii="Times New Roman" w:hAnsi="Times New Roman" w:cs="Times New Roman"/>
          <w:color w:val="505050"/>
          <w:sz w:val="24"/>
          <w:szCs w:val="24"/>
        </w:rPr>
        <w:t xml:space="preserve"> our actions</w:t>
      </w:r>
      <w:r w:rsidR="009E400B">
        <w:rPr>
          <w:rFonts w:ascii="Times New Roman" w:hAnsi="Times New Roman" w:cs="Times New Roman"/>
          <w:color w:val="505050"/>
          <w:sz w:val="24"/>
          <w:szCs w:val="24"/>
        </w:rPr>
        <w:t xml:space="preserve">. </w:t>
      </w:r>
      <w:r w:rsidR="00F959DF" w:rsidRPr="00B44688">
        <w:rPr>
          <w:rFonts w:ascii="Times New Roman" w:hAnsi="Times New Roman" w:cs="Times New Roman"/>
          <w:color w:val="333333"/>
          <w:sz w:val="24"/>
          <w:szCs w:val="24"/>
          <w:shd w:val="clear" w:color="auto" w:fill="FFFFFF"/>
        </w:rPr>
        <w:t>In neurotypical (NT) adults everyday percept</w:t>
      </w:r>
      <w:r w:rsidR="00940C9E" w:rsidRPr="00B44688">
        <w:rPr>
          <w:rFonts w:ascii="Times New Roman" w:hAnsi="Times New Roman" w:cs="Times New Roman"/>
          <w:color w:val="333333"/>
          <w:sz w:val="24"/>
          <w:szCs w:val="24"/>
          <w:shd w:val="clear" w:color="auto" w:fill="FFFFFF"/>
        </w:rPr>
        <w:t>ual</w:t>
      </w:r>
      <w:r w:rsidR="009E400B">
        <w:rPr>
          <w:rFonts w:ascii="Times New Roman" w:hAnsi="Times New Roman" w:cs="Times New Roman"/>
          <w:color w:val="333333"/>
          <w:sz w:val="24"/>
          <w:szCs w:val="24"/>
          <w:shd w:val="clear" w:color="auto" w:fill="FFFFFF"/>
        </w:rPr>
        <w:t xml:space="preserve"> judgements</w:t>
      </w:r>
      <w:r w:rsidR="00F959DF" w:rsidRPr="00B44688">
        <w:rPr>
          <w:rFonts w:ascii="Times New Roman" w:hAnsi="Times New Roman" w:cs="Times New Roman"/>
          <w:color w:val="333333"/>
          <w:sz w:val="24"/>
          <w:szCs w:val="24"/>
          <w:shd w:val="clear" w:color="auto" w:fill="FFFFFF"/>
        </w:rPr>
        <w:t xml:space="preserve"> are accompanied by an instinctive and effortless sense of confidence</w:t>
      </w:r>
      <w:r w:rsidR="002A5F9E">
        <w:rPr>
          <w:rFonts w:ascii="Times New Roman" w:hAnsi="Times New Roman" w:cs="Times New Roman"/>
          <w:color w:val="333333"/>
          <w:sz w:val="24"/>
          <w:szCs w:val="24"/>
          <w:shd w:val="clear" w:color="auto" w:fill="FFFFFF"/>
        </w:rPr>
        <w:t>,</w:t>
      </w:r>
      <w:r w:rsidR="000D5BDD">
        <w:rPr>
          <w:rFonts w:ascii="Times New Roman" w:hAnsi="Times New Roman" w:cs="Times New Roman"/>
          <w:color w:val="333333"/>
          <w:sz w:val="24"/>
          <w:szCs w:val="24"/>
          <w:shd w:val="clear" w:color="auto" w:fill="FFFFFF"/>
        </w:rPr>
        <w:t xml:space="preserve"> which</w:t>
      </w:r>
      <w:r w:rsidR="00F959DF" w:rsidRPr="00B44688">
        <w:rPr>
          <w:rFonts w:ascii="Times New Roman" w:hAnsi="Times New Roman" w:cs="Times New Roman"/>
          <w:color w:val="333333"/>
          <w:sz w:val="24"/>
          <w:szCs w:val="24"/>
          <w:shd w:val="clear" w:color="auto" w:fill="FFFFFF"/>
        </w:rPr>
        <w:t xml:space="preserve"> </w:t>
      </w:r>
      <w:r w:rsidR="009E400B">
        <w:rPr>
          <w:rFonts w:ascii="Times New Roman" w:hAnsi="Times New Roman" w:cs="Times New Roman"/>
          <w:color w:val="333333"/>
          <w:sz w:val="24"/>
          <w:szCs w:val="24"/>
          <w:shd w:val="clear" w:color="auto" w:fill="FFFFFF"/>
        </w:rPr>
        <w:t>is known to promote</w:t>
      </w:r>
      <w:r w:rsidR="00F959DF" w:rsidRPr="00B44688">
        <w:rPr>
          <w:rFonts w:ascii="Times New Roman" w:hAnsi="Times New Roman" w:cs="Times New Roman"/>
          <w:color w:val="333333"/>
          <w:sz w:val="24"/>
          <w:szCs w:val="24"/>
          <w:shd w:val="clear" w:color="auto" w:fill="FFFFFF"/>
        </w:rPr>
        <w:t xml:space="preserve"> flexible learning and adaptive</w:t>
      </w:r>
      <w:r w:rsidRPr="00B44688">
        <w:rPr>
          <w:rFonts w:ascii="Times New Roman" w:hAnsi="Times New Roman" w:cs="Times New Roman"/>
          <w:color w:val="333333"/>
          <w:sz w:val="24"/>
          <w:szCs w:val="24"/>
          <w:shd w:val="clear" w:color="auto" w:fill="FFFFFF"/>
        </w:rPr>
        <w:t xml:space="preserve"> behaviour in perceptual decision making </w:t>
      </w:r>
      <w:r w:rsidR="00770D64">
        <w:rPr>
          <w:rFonts w:ascii="Times New Roman" w:hAnsi="Times New Roman" w:cs="Times New Roman"/>
          <w:color w:val="333333"/>
          <w:sz w:val="24"/>
          <w:szCs w:val="24"/>
          <w:shd w:val="clear" w:color="auto" w:fill="FFFFFF"/>
        </w:rPr>
        <w:fldChar w:fldCharType="begin"/>
      </w:r>
      <w:r w:rsidR="00DC2518">
        <w:rPr>
          <w:rFonts w:ascii="Times New Roman" w:hAnsi="Times New Roman" w:cs="Times New Roman"/>
          <w:color w:val="333333"/>
          <w:sz w:val="24"/>
          <w:szCs w:val="24"/>
          <w:shd w:val="clear" w:color="auto" w:fill="FFFFFF"/>
        </w:rPr>
        <w:instrText xml:space="preserve"> ADDIN ZOTERO_ITEM CSL_CITATION {"citationID":"15X7CAIP","properties":{"formattedCitation":"\\super 8\\nosupersub{}","plainCitation":"8","noteIndex":0},"citationItems":[{"id":45,"uris":["http://zotero.org/users/42578/items/AQBKDJFB"],"uri":["http://zotero.org/users/42578/items/AQBKDJFB"],"itemData":{"id":45,"type":"article-journal","container-title":"Neuron","DOI":"10.1016/j.neuron.2015.09.039","ISSN":"0896-6273","issue":"1","page":"78-92","title":"Confidence as Bayesian Probability: From Neural Origins to Behavior","volume":"88","author":[{"family":"Meyniel","given":"Florent"},{"family":"Sigman","given":"Mariano"},{"family":"Mainen","given":"Zachary F."}],"issued":{"date-parts":[["2017"]]}}}],"schema":"https://github.com/citation-style-language/schema/raw/master/csl-citation.json"} </w:instrText>
      </w:r>
      <w:r w:rsidR="00770D64">
        <w:rPr>
          <w:rFonts w:ascii="Times New Roman" w:hAnsi="Times New Roman" w:cs="Times New Roman"/>
          <w:color w:val="333333"/>
          <w:sz w:val="24"/>
          <w:szCs w:val="24"/>
          <w:shd w:val="clear" w:color="auto" w:fill="FFFFFF"/>
        </w:rPr>
        <w:fldChar w:fldCharType="separate"/>
      </w:r>
      <w:r w:rsidR="00DC2518" w:rsidRPr="00DC2518">
        <w:rPr>
          <w:rFonts w:ascii="Times New Roman" w:hAnsi="Times New Roman" w:cs="Times New Roman"/>
          <w:sz w:val="24"/>
          <w:szCs w:val="24"/>
          <w:vertAlign w:val="superscript"/>
        </w:rPr>
        <w:t>8</w:t>
      </w:r>
      <w:r w:rsidR="00770D64">
        <w:rPr>
          <w:rFonts w:ascii="Times New Roman" w:hAnsi="Times New Roman" w:cs="Times New Roman"/>
          <w:color w:val="333333"/>
          <w:sz w:val="24"/>
          <w:szCs w:val="24"/>
          <w:shd w:val="clear" w:color="auto" w:fill="FFFFFF"/>
        </w:rPr>
        <w:fldChar w:fldCharType="end"/>
      </w:r>
      <w:r w:rsidR="00770D64">
        <w:rPr>
          <w:rFonts w:ascii="Times New Roman" w:hAnsi="Times New Roman" w:cs="Times New Roman"/>
          <w:color w:val="333333"/>
          <w:sz w:val="24"/>
          <w:szCs w:val="24"/>
          <w:shd w:val="clear" w:color="auto" w:fill="FFFFFF"/>
        </w:rPr>
        <w:t xml:space="preserve">. </w:t>
      </w:r>
      <w:r w:rsidR="00B874A5" w:rsidRPr="00B874A5">
        <w:rPr>
          <w:rFonts w:ascii="Times New Roman" w:hAnsi="Times New Roman" w:cs="Times New Roman"/>
          <w:color w:val="333333"/>
          <w:sz w:val="24"/>
          <w:szCs w:val="24"/>
          <w:shd w:val="clear" w:color="auto" w:fill="FFFFFF"/>
        </w:rPr>
        <w:t xml:space="preserve">It is possible to quantify </w:t>
      </w:r>
      <w:r w:rsidR="009E400B">
        <w:rPr>
          <w:rFonts w:ascii="Times New Roman" w:hAnsi="Times New Roman" w:cs="Times New Roman"/>
          <w:color w:val="333333"/>
          <w:sz w:val="24"/>
          <w:szCs w:val="24"/>
          <w:shd w:val="clear" w:color="auto" w:fill="FFFFFF"/>
        </w:rPr>
        <w:t xml:space="preserve">the quality of someone’s confidence judgements, i.e. </w:t>
      </w:r>
      <w:r w:rsidR="009E400B" w:rsidRPr="00B874A5">
        <w:rPr>
          <w:rFonts w:ascii="Times New Roman" w:hAnsi="Times New Roman" w:cs="Times New Roman"/>
          <w:color w:val="333333"/>
          <w:sz w:val="24"/>
          <w:szCs w:val="24"/>
          <w:shd w:val="clear" w:color="auto" w:fill="FFFFFF"/>
        </w:rPr>
        <w:t xml:space="preserve">metacognitive </w:t>
      </w:r>
      <w:r w:rsidR="009E400B">
        <w:rPr>
          <w:rFonts w:ascii="Times New Roman" w:hAnsi="Times New Roman" w:cs="Times New Roman"/>
          <w:color w:val="333333"/>
          <w:sz w:val="24"/>
          <w:szCs w:val="24"/>
          <w:shd w:val="clear" w:color="auto" w:fill="FFFFFF"/>
        </w:rPr>
        <w:t xml:space="preserve">ability, </w:t>
      </w:r>
      <w:r w:rsidR="00B874A5" w:rsidRPr="00B874A5">
        <w:rPr>
          <w:rFonts w:ascii="Times New Roman" w:hAnsi="Times New Roman" w:cs="Times New Roman"/>
          <w:color w:val="333333"/>
          <w:sz w:val="24"/>
          <w:szCs w:val="24"/>
          <w:shd w:val="clear" w:color="auto" w:fill="FFFFFF"/>
        </w:rPr>
        <w:t>by measuring the</w:t>
      </w:r>
      <w:r w:rsidR="009E400B">
        <w:rPr>
          <w:rFonts w:ascii="Times New Roman" w:hAnsi="Times New Roman" w:cs="Times New Roman"/>
          <w:color w:val="333333"/>
          <w:sz w:val="24"/>
          <w:szCs w:val="24"/>
          <w:shd w:val="clear" w:color="auto" w:fill="FFFFFF"/>
        </w:rPr>
        <w:t xml:space="preserve">ir fidelity </w:t>
      </w:r>
      <w:r w:rsidR="00B874A5" w:rsidRPr="00B874A5">
        <w:rPr>
          <w:rFonts w:ascii="Times New Roman" w:hAnsi="Times New Roman" w:cs="Times New Roman"/>
          <w:color w:val="333333"/>
          <w:sz w:val="24"/>
          <w:szCs w:val="24"/>
          <w:shd w:val="clear" w:color="auto" w:fill="FFFFFF"/>
        </w:rPr>
        <w:t xml:space="preserve">with respect to objective task performance </w:t>
      </w:r>
      <w:r w:rsidR="00B874A5">
        <w:rPr>
          <w:rFonts w:ascii="Times New Roman" w:hAnsi="Times New Roman" w:cs="Times New Roman"/>
          <w:color w:val="333333"/>
          <w:sz w:val="24"/>
          <w:szCs w:val="24"/>
          <w:shd w:val="clear" w:color="auto" w:fill="FFFFFF"/>
        </w:rPr>
        <w:fldChar w:fldCharType="begin"/>
      </w:r>
      <w:r w:rsidR="00DC2518">
        <w:rPr>
          <w:rFonts w:ascii="Times New Roman" w:hAnsi="Times New Roman" w:cs="Times New Roman"/>
          <w:color w:val="333333"/>
          <w:sz w:val="24"/>
          <w:szCs w:val="24"/>
          <w:shd w:val="clear" w:color="auto" w:fill="FFFFFF"/>
        </w:rPr>
        <w:instrText xml:space="preserve"> ADDIN ZOTERO_ITEM CSL_CITATION {"citationID":"phEvP0DQ","properties":{"formattedCitation":"\\super 9\\nosupersub{}","plainCitation":"9","noteIndex":0},"citationItems":[{"id":29,"uris":["http://zotero.org/users/42578/items/NQBHUKTM"],"uri":["http://zotero.org/users/42578/items/NQBHUKTM"],"itemData":{"id":29,"type":"article-journal","container-title":"Frontiers in Human Neuroscience","DOI":"10.3389/fnhum.2014.00443","issue":"433","title":"How to measure metacognition","volume":"8","author":[{"family":"Fleming","given":"Stephen M."},{"family":"Lau","given":"Hakwan C."}],"issued":{"date-parts":[["2014"]]}}}],"schema":"https://github.com/citation-style-language/schema/raw/master/csl-citation.json"} </w:instrText>
      </w:r>
      <w:r w:rsidR="00B874A5">
        <w:rPr>
          <w:rFonts w:ascii="Times New Roman" w:hAnsi="Times New Roman" w:cs="Times New Roman"/>
          <w:color w:val="333333"/>
          <w:sz w:val="24"/>
          <w:szCs w:val="24"/>
          <w:shd w:val="clear" w:color="auto" w:fill="FFFFFF"/>
        </w:rPr>
        <w:fldChar w:fldCharType="separate"/>
      </w:r>
      <w:r w:rsidR="00DC2518" w:rsidRPr="00DC2518">
        <w:rPr>
          <w:rFonts w:ascii="Times New Roman" w:hAnsi="Times New Roman" w:cs="Times New Roman"/>
          <w:sz w:val="24"/>
          <w:szCs w:val="24"/>
          <w:vertAlign w:val="superscript"/>
        </w:rPr>
        <w:t>9</w:t>
      </w:r>
      <w:r w:rsidR="00B874A5">
        <w:rPr>
          <w:rFonts w:ascii="Times New Roman" w:hAnsi="Times New Roman" w:cs="Times New Roman"/>
          <w:color w:val="333333"/>
          <w:sz w:val="24"/>
          <w:szCs w:val="24"/>
          <w:shd w:val="clear" w:color="auto" w:fill="FFFFFF"/>
        </w:rPr>
        <w:fldChar w:fldCharType="end"/>
      </w:r>
      <w:r w:rsidR="00B874A5">
        <w:rPr>
          <w:rFonts w:ascii="Times New Roman" w:hAnsi="Times New Roman" w:cs="Times New Roman"/>
          <w:color w:val="333333"/>
          <w:sz w:val="24"/>
          <w:szCs w:val="24"/>
          <w:shd w:val="clear" w:color="auto" w:fill="FFFFFF"/>
        </w:rPr>
        <w:t>. Someone with</w:t>
      </w:r>
      <w:r w:rsidR="00B874A5" w:rsidRPr="00B874A5">
        <w:rPr>
          <w:rFonts w:ascii="Times New Roman" w:hAnsi="Times New Roman" w:cs="Times New Roman"/>
          <w:color w:val="333333"/>
          <w:sz w:val="24"/>
          <w:szCs w:val="24"/>
          <w:shd w:val="clear" w:color="auto" w:fill="FFFFFF"/>
        </w:rPr>
        <w:t xml:space="preserve"> </w:t>
      </w:r>
      <w:r w:rsidR="00B874A5">
        <w:rPr>
          <w:rFonts w:ascii="Times New Roman" w:hAnsi="Times New Roman" w:cs="Times New Roman"/>
          <w:color w:val="333333"/>
          <w:sz w:val="24"/>
          <w:szCs w:val="24"/>
          <w:shd w:val="clear" w:color="auto" w:fill="FFFFFF"/>
        </w:rPr>
        <w:t>good metacognitive ability</w:t>
      </w:r>
      <w:r w:rsidR="00B874A5" w:rsidRPr="00B874A5">
        <w:rPr>
          <w:rFonts w:ascii="Times New Roman" w:hAnsi="Times New Roman" w:cs="Times New Roman"/>
          <w:color w:val="333333"/>
          <w:sz w:val="24"/>
          <w:szCs w:val="24"/>
          <w:shd w:val="clear" w:color="auto" w:fill="FFFFFF"/>
        </w:rPr>
        <w:t xml:space="preserve"> is able to </w:t>
      </w:r>
      <w:r w:rsidR="00B874A5">
        <w:rPr>
          <w:rFonts w:ascii="Times New Roman" w:hAnsi="Times New Roman" w:cs="Times New Roman"/>
          <w:color w:val="333333"/>
          <w:sz w:val="24"/>
          <w:szCs w:val="24"/>
          <w:shd w:val="clear" w:color="auto" w:fill="FFFFFF"/>
        </w:rPr>
        <w:t>accurately identify and report on</w:t>
      </w:r>
      <w:r w:rsidR="00B874A5" w:rsidRPr="00B874A5">
        <w:rPr>
          <w:rFonts w:ascii="Times New Roman" w:hAnsi="Times New Roman" w:cs="Times New Roman"/>
          <w:color w:val="333333"/>
          <w:sz w:val="24"/>
          <w:szCs w:val="24"/>
          <w:shd w:val="clear" w:color="auto" w:fill="FFFFFF"/>
        </w:rPr>
        <w:t xml:space="preserve"> fluctuations in their performance</w:t>
      </w:r>
      <w:r w:rsidR="00757F6E">
        <w:rPr>
          <w:rFonts w:ascii="Times New Roman" w:hAnsi="Times New Roman" w:cs="Times New Roman"/>
          <w:color w:val="333333"/>
          <w:sz w:val="24"/>
          <w:szCs w:val="24"/>
          <w:shd w:val="clear" w:color="auto" w:fill="FFFFFF"/>
        </w:rPr>
        <w:t>.</w:t>
      </w:r>
      <w:r w:rsidR="00B874A5">
        <w:rPr>
          <w:rFonts w:ascii="Times New Roman" w:hAnsi="Times New Roman" w:cs="Times New Roman"/>
          <w:color w:val="333333"/>
          <w:sz w:val="24"/>
          <w:szCs w:val="24"/>
          <w:shd w:val="clear" w:color="auto" w:fill="FFFFFF"/>
        </w:rPr>
        <w:t xml:space="preserve"> </w:t>
      </w:r>
      <w:r w:rsidR="00757F6E">
        <w:rPr>
          <w:rFonts w:ascii="Times New Roman" w:hAnsi="Times New Roman" w:cs="Times New Roman"/>
          <w:color w:val="333333"/>
          <w:sz w:val="24"/>
          <w:szCs w:val="24"/>
          <w:shd w:val="clear" w:color="auto" w:fill="FFFFFF"/>
        </w:rPr>
        <w:t>M</w:t>
      </w:r>
      <w:r w:rsidR="00B874A5">
        <w:rPr>
          <w:rFonts w:ascii="Times New Roman" w:hAnsi="Times New Roman" w:cs="Times New Roman"/>
          <w:color w:val="333333"/>
          <w:sz w:val="24"/>
          <w:szCs w:val="24"/>
          <w:shd w:val="clear" w:color="auto" w:fill="FFFFFF"/>
        </w:rPr>
        <w:t>etacognition shows substantial individual differences even when task performance is matched</w:t>
      </w:r>
      <w:r w:rsidR="008B3E57">
        <w:rPr>
          <w:rFonts w:ascii="Times New Roman" w:hAnsi="Times New Roman" w:cs="Times New Roman"/>
          <w:color w:val="333333"/>
          <w:sz w:val="24"/>
          <w:szCs w:val="24"/>
          <w:shd w:val="clear" w:color="auto" w:fill="FFFFFF"/>
        </w:rPr>
        <w:t>,</w:t>
      </w:r>
      <w:r w:rsidR="00757F6E">
        <w:rPr>
          <w:rFonts w:ascii="Times New Roman" w:hAnsi="Times New Roman" w:cs="Times New Roman"/>
          <w:color w:val="333333"/>
          <w:sz w:val="24"/>
          <w:szCs w:val="24"/>
          <w:shd w:val="clear" w:color="auto" w:fill="FFFFFF"/>
        </w:rPr>
        <w:t xml:space="preserve"> and d</w:t>
      </w:r>
      <w:r w:rsidR="002A5F9E">
        <w:rPr>
          <w:rFonts w:ascii="Times New Roman" w:hAnsi="Times New Roman" w:cs="Times New Roman"/>
          <w:color w:val="333333"/>
          <w:sz w:val="24"/>
          <w:szCs w:val="24"/>
          <w:shd w:val="clear" w:color="auto" w:fill="FFFFFF"/>
        </w:rPr>
        <w:t>imensional investigations of</w:t>
      </w:r>
      <w:r w:rsidR="001B4802">
        <w:rPr>
          <w:rFonts w:ascii="Times New Roman" w:hAnsi="Times New Roman" w:cs="Times New Roman"/>
          <w:color w:val="333333"/>
          <w:sz w:val="24"/>
          <w:szCs w:val="24"/>
          <w:shd w:val="clear" w:color="auto" w:fill="FFFFFF"/>
        </w:rPr>
        <w:t xml:space="preserve"> metacognitive ability in relation to</w:t>
      </w:r>
      <w:r w:rsidR="002A5F9E">
        <w:rPr>
          <w:rFonts w:ascii="Times New Roman" w:hAnsi="Times New Roman" w:cs="Times New Roman"/>
          <w:color w:val="333333"/>
          <w:sz w:val="24"/>
          <w:szCs w:val="24"/>
          <w:shd w:val="clear" w:color="auto" w:fill="FFFFFF"/>
        </w:rPr>
        <w:t xml:space="preserve"> trait psychopathology </w:t>
      </w:r>
      <w:r w:rsidR="00AC2214">
        <w:rPr>
          <w:rFonts w:ascii="Times New Roman" w:hAnsi="Times New Roman" w:cs="Times New Roman"/>
          <w:color w:val="333333"/>
          <w:sz w:val="24"/>
          <w:szCs w:val="24"/>
          <w:shd w:val="clear" w:color="auto" w:fill="FFFFFF"/>
        </w:rPr>
        <w:t>underwrite</w:t>
      </w:r>
      <w:r w:rsidR="001B4802">
        <w:rPr>
          <w:rFonts w:ascii="Times New Roman" w:hAnsi="Times New Roman" w:cs="Times New Roman"/>
          <w:color w:val="333333"/>
          <w:sz w:val="24"/>
          <w:szCs w:val="24"/>
          <w:shd w:val="clear" w:color="auto" w:fill="FFFFFF"/>
        </w:rPr>
        <w:t xml:space="preserve"> </w:t>
      </w:r>
      <w:r w:rsidR="00770D64">
        <w:rPr>
          <w:rFonts w:ascii="Times New Roman" w:hAnsi="Times New Roman" w:cs="Times New Roman"/>
          <w:color w:val="333333"/>
          <w:sz w:val="24"/>
          <w:szCs w:val="24"/>
          <w:shd w:val="clear" w:color="auto" w:fill="FFFFFF"/>
        </w:rPr>
        <w:t xml:space="preserve">the fact </w:t>
      </w:r>
      <w:r w:rsidR="001B4802">
        <w:rPr>
          <w:rFonts w:ascii="Times New Roman" w:hAnsi="Times New Roman" w:cs="Times New Roman"/>
          <w:color w:val="333333"/>
          <w:sz w:val="24"/>
          <w:szCs w:val="24"/>
          <w:shd w:val="clear" w:color="auto" w:fill="FFFFFF"/>
        </w:rPr>
        <w:t>that</w:t>
      </w:r>
      <w:r w:rsidR="00432028">
        <w:rPr>
          <w:rFonts w:ascii="Times New Roman" w:hAnsi="Times New Roman" w:cs="Times New Roman"/>
          <w:color w:val="333333"/>
          <w:sz w:val="24"/>
          <w:szCs w:val="24"/>
          <w:shd w:val="clear" w:color="auto" w:fill="FFFFFF"/>
        </w:rPr>
        <w:t xml:space="preserve"> such</w:t>
      </w:r>
      <w:r w:rsidR="001B4802">
        <w:rPr>
          <w:rFonts w:ascii="Times New Roman" w:hAnsi="Times New Roman" w:cs="Times New Roman"/>
          <w:color w:val="333333"/>
          <w:sz w:val="24"/>
          <w:szCs w:val="24"/>
          <w:shd w:val="clear" w:color="auto" w:fill="FFFFFF"/>
        </w:rPr>
        <w:t xml:space="preserve"> </w:t>
      </w:r>
      <w:r w:rsidR="00EA0D11">
        <w:rPr>
          <w:rFonts w:ascii="Times New Roman" w:hAnsi="Times New Roman" w:cs="Times New Roman"/>
          <w:color w:val="333333"/>
          <w:sz w:val="24"/>
          <w:szCs w:val="24"/>
          <w:shd w:val="clear" w:color="auto" w:fill="FFFFFF"/>
        </w:rPr>
        <w:t>individual differences have</w:t>
      </w:r>
      <w:r w:rsidR="00757F6E">
        <w:rPr>
          <w:rFonts w:ascii="Times New Roman" w:hAnsi="Times New Roman" w:cs="Times New Roman"/>
          <w:color w:val="333333"/>
          <w:sz w:val="24"/>
          <w:szCs w:val="24"/>
          <w:shd w:val="clear" w:color="auto" w:fill="FFFFFF"/>
        </w:rPr>
        <w:t xml:space="preserve"> real-world consequences for </w:t>
      </w:r>
      <w:r w:rsidR="00803939">
        <w:rPr>
          <w:rFonts w:ascii="Times New Roman" w:hAnsi="Times New Roman" w:cs="Times New Roman"/>
          <w:color w:val="333333"/>
          <w:sz w:val="24"/>
          <w:szCs w:val="24"/>
          <w:shd w:val="clear" w:color="auto" w:fill="FFFFFF"/>
        </w:rPr>
        <w:t xml:space="preserve">mood and </w:t>
      </w:r>
      <w:r w:rsidR="00EA0D11">
        <w:rPr>
          <w:rFonts w:ascii="Times New Roman" w:hAnsi="Times New Roman" w:cs="Times New Roman"/>
          <w:color w:val="333333"/>
          <w:sz w:val="24"/>
          <w:szCs w:val="24"/>
          <w:shd w:val="clear" w:color="auto" w:fill="FFFFFF"/>
        </w:rPr>
        <w:t>behaviour</w:t>
      </w:r>
      <w:r w:rsidR="00FD46CC">
        <w:rPr>
          <w:rFonts w:ascii="Times New Roman" w:hAnsi="Times New Roman" w:cs="Times New Roman"/>
          <w:color w:val="333333"/>
          <w:sz w:val="24"/>
          <w:szCs w:val="24"/>
          <w:shd w:val="clear" w:color="auto" w:fill="FFFFFF"/>
        </w:rPr>
        <w:t xml:space="preserve"> </w:t>
      </w:r>
      <w:r w:rsidR="00FD46CC">
        <w:rPr>
          <w:rFonts w:ascii="Times New Roman" w:hAnsi="Times New Roman" w:cs="Times New Roman"/>
          <w:color w:val="333333"/>
          <w:sz w:val="24"/>
          <w:szCs w:val="24"/>
          <w:shd w:val="clear" w:color="auto" w:fill="FFFFFF"/>
        </w:rPr>
        <w:fldChar w:fldCharType="begin"/>
      </w:r>
      <w:r w:rsidR="00DC2518">
        <w:rPr>
          <w:rFonts w:ascii="Times New Roman" w:hAnsi="Times New Roman" w:cs="Times New Roman"/>
          <w:color w:val="333333"/>
          <w:sz w:val="24"/>
          <w:szCs w:val="24"/>
          <w:shd w:val="clear" w:color="auto" w:fill="FFFFFF"/>
        </w:rPr>
        <w:instrText xml:space="preserve"> ADDIN ZOTERO_ITEM CSL_CITATION {"citationID":"bekP4wtH","properties":{"formattedCitation":"\\super 10\\nosupersub{}","plainCitation":"10","noteIndex":0},"citationItems":[{"id":723,"uris":["http://zotero.org/users/42578/items/YPLNFH96"],"uri":["http://zotero.org/users/42578/items/YPLNFH96"],"itemData":{"id":723,"type":"article-journal","container-title":"Biological psychiatry","issue":"6","note":"ISBN: 0006-3223\npublisher: Elsevier","page":"443-451","title":"Psychiatric symptom dimensions are associated with dissociable shifts in metacognition but not task performance","volume":"84","author":[{"family":"Rouault","given":"Marion"},{"family":"Seow","given":"Tricia"},{"family":"Gillan","given":"Claire M."},{"family":"Fleming","given":"Stephen M."}],"issued":{"date-parts":[["2018"]]}}}],"schema":"https://github.com/citation-style-language/schema/raw/master/csl-citation.json"} </w:instrText>
      </w:r>
      <w:r w:rsidR="00FD46CC">
        <w:rPr>
          <w:rFonts w:ascii="Times New Roman" w:hAnsi="Times New Roman" w:cs="Times New Roman"/>
          <w:color w:val="333333"/>
          <w:sz w:val="24"/>
          <w:szCs w:val="24"/>
          <w:shd w:val="clear" w:color="auto" w:fill="FFFFFF"/>
        </w:rPr>
        <w:fldChar w:fldCharType="separate"/>
      </w:r>
      <w:r w:rsidR="00DC2518" w:rsidRPr="00DC2518">
        <w:rPr>
          <w:rFonts w:ascii="Times New Roman" w:hAnsi="Times New Roman" w:cs="Times New Roman"/>
          <w:sz w:val="24"/>
          <w:szCs w:val="24"/>
          <w:vertAlign w:val="superscript"/>
        </w:rPr>
        <w:t>10</w:t>
      </w:r>
      <w:r w:rsidR="00FD46CC">
        <w:rPr>
          <w:rFonts w:ascii="Times New Roman" w:hAnsi="Times New Roman" w:cs="Times New Roman"/>
          <w:color w:val="333333"/>
          <w:sz w:val="24"/>
          <w:szCs w:val="24"/>
          <w:shd w:val="clear" w:color="auto" w:fill="FFFFFF"/>
        </w:rPr>
        <w:fldChar w:fldCharType="end"/>
      </w:r>
      <w:r w:rsidR="00B2764A">
        <w:rPr>
          <w:rFonts w:ascii="Times New Roman" w:hAnsi="Times New Roman" w:cs="Times New Roman"/>
          <w:color w:val="333333"/>
          <w:sz w:val="24"/>
          <w:szCs w:val="24"/>
          <w:shd w:val="clear" w:color="auto" w:fill="FFFFFF"/>
        </w:rPr>
        <w:t>.</w:t>
      </w:r>
    </w:p>
    <w:p w14:paraId="73ADD7FC" w14:textId="1922FF98" w:rsidR="00681FC1" w:rsidRPr="00BD1B11" w:rsidRDefault="00D47B87" w:rsidP="00F959DF">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We previously</w:t>
      </w:r>
      <w:r w:rsidR="004A744B" w:rsidRPr="00BD1B11">
        <w:rPr>
          <w:rFonts w:ascii="Times New Roman" w:hAnsi="Times New Roman" w:cs="Times New Roman"/>
          <w:color w:val="333333"/>
          <w:sz w:val="24"/>
          <w:szCs w:val="24"/>
          <w:shd w:val="clear" w:color="auto" w:fill="FFFFFF"/>
        </w:rPr>
        <w:t xml:space="preserve"> hypothesised</w:t>
      </w:r>
      <w:r>
        <w:rPr>
          <w:rFonts w:ascii="Times New Roman" w:hAnsi="Times New Roman" w:cs="Times New Roman"/>
          <w:color w:val="333333"/>
          <w:sz w:val="24"/>
          <w:szCs w:val="24"/>
          <w:shd w:val="clear" w:color="auto" w:fill="FFFFFF"/>
        </w:rPr>
        <w:t xml:space="preserve"> metacognitive </w:t>
      </w:r>
      <w:r w:rsidR="001B4802">
        <w:rPr>
          <w:rFonts w:ascii="Times New Roman" w:hAnsi="Times New Roman" w:cs="Times New Roman"/>
          <w:color w:val="333333"/>
          <w:sz w:val="24"/>
          <w:szCs w:val="24"/>
          <w:shd w:val="clear" w:color="auto" w:fill="FFFFFF"/>
        </w:rPr>
        <w:t>difficulties</w:t>
      </w:r>
      <w:r>
        <w:rPr>
          <w:rFonts w:ascii="Times New Roman" w:hAnsi="Times New Roman" w:cs="Times New Roman"/>
          <w:color w:val="333333"/>
          <w:sz w:val="24"/>
          <w:szCs w:val="24"/>
          <w:shd w:val="clear" w:color="auto" w:fill="FFFFFF"/>
        </w:rPr>
        <w:t xml:space="preserve"> in ASD</w:t>
      </w:r>
      <w:r w:rsidR="00BD1B11">
        <w:rPr>
          <w:rFonts w:ascii="Times New Roman" w:hAnsi="Times New Roman" w:cs="Times New Roman"/>
          <w:color w:val="333333"/>
          <w:sz w:val="24"/>
          <w:szCs w:val="24"/>
          <w:shd w:val="clear" w:color="auto" w:fill="FFFFFF"/>
        </w:rPr>
        <w:t xml:space="preserve"> </w:t>
      </w:r>
      <w:r w:rsidR="00BD1B11">
        <w:rPr>
          <w:rFonts w:ascii="Times New Roman" w:hAnsi="Times New Roman" w:cs="Times New Roman"/>
          <w:color w:val="333333"/>
          <w:sz w:val="24"/>
          <w:szCs w:val="24"/>
          <w:shd w:val="clear" w:color="auto" w:fill="FFFFFF"/>
        </w:rPr>
        <w:fldChar w:fldCharType="begin"/>
      </w:r>
      <w:r w:rsidR="00DC2518">
        <w:rPr>
          <w:rFonts w:ascii="Times New Roman" w:hAnsi="Times New Roman" w:cs="Times New Roman"/>
          <w:color w:val="333333"/>
          <w:sz w:val="24"/>
          <w:szCs w:val="24"/>
          <w:shd w:val="clear" w:color="auto" w:fill="FFFFFF"/>
        </w:rPr>
        <w:instrText xml:space="preserve"> ADDIN ZOTERO_ITEM CSL_CITATION {"citationID":"MHAXNdHc","properties":{"formattedCitation":"\\super 4\\nosupersub{}","plainCitation":"4","noteIndex":0},"citationItems":[{"id":198,"uris":["http://zotero.org/users/42578/items/5DMXQ9HS"],"uri":["http://zotero.org/users/42578/items/5DMXQ9HS"],"itemData":{"id":198,"type":"article-journal","container-title":"Trends Cogn. Sci","DOI":"10.1016/j.tics.2012.11.003","issue":"1","title":"On hyperpriors and hypopriors: comment on Pellicano and Burr","volume":"17","author":[{"family":"Friston","given":"Karl J."},{"family":"Lawson","given":"Rebecca"},{"family":"Frith","given":"Chris D."}],"issued":{"date-parts":[["2013"]]}}}],"schema":"https://github.com/citation-style-language/schema/raw/master/csl-citation.json"} </w:instrText>
      </w:r>
      <w:r w:rsidR="00BD1B11">
        <w:rPr>
          <w:rFonts w:ascii="Times New Roman" w:hAnsi="Times New Roman" w:cs="Times New Roman"/>
          <w:color w:val="333333"/>
          <w:sz w:val="24"/>
          <w:szCs w:val="24"/>
          <w:shd w:val="clear" w:color="auto" w:fill="FFFFFF"/>
        </w:rPr>
        <w:fldChar w:fldCharType="separate"/>
      </w:r>
      <w:r w:rsidR="00DC2518" w:rsidRPr="00DC2518">
        <w:rPr>
          <w:rFonts w:ascii="Times New Roman" w:hAnsi="Times New Roman" w:cs="Times New Roman"/>
          <w:sz w:val="24"/>
          <w:szCs w:val="24"/>
          <w:vertAlign w:val="superscript"/>
        </w:rPr>
        <w:t>4</w:t>
      </w:r>
      <w:r w:rsidR="00BD1B11">
        <w:rPr>
          <w:rFonts w:ascii="Times New Roman" w:hAnsi="Times New Roman" w:cs="Times New Roman"/>
          <w:color w:val="333333"/>
          <w:sz w:val="24"/>
          <w:szCs w:val="24"/>
          <w:shd w:val="clear" w:color="auto" w:fill="FFFFFF"/>
        </w:rPr>
        <w:fldChar w:fldCharType="end"/>
      </w:r>
      <w:r w:rsidR="004A744B" w:rsidRPr="00BD1B11">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but this </w:t>
      </w:r>
      <w:r w:rsidR="00055643">
        <w:rPr>
          <w:rFonts w:ascii="Times New Roman" w:hAnsi="Times New Roman" w:cs="Times New Roman"/>
          <w:color w:val="333333"/>
          <w:sz w:val="24"/>
          <w:szCs w:val="24"/>
          <w:shd w:val="clear" w:color="auto" w:fill="FFFFFF"/>
        </w:rPr>
        <w:t>has yet to be formally tested</w:t>
      </w:r>
      <w:r w:rsidR="007520B8">
        <w:rPr>
          <w:rFonts w:ascii="Times New Roman" w:hAnsi="Times New Roman" w:cs="Times New Roman"/>
          <w:color w:val="333333"/>
          <w:sz w:val="24"/>
          <w:szCs w:val="24"/>
          <w:shd w:val="clear" w:color="auto" w:fill="FFFFFF"/>
        </w:rPr>
        <w:t xml:space="preserve"> under a decision theoretic framework that can rule out systematic response biases which may mimic metacognitive impairment</w:t>
      </w:r>
      <w:r w:rsidR="001B4802">
        <w:rPr>
          <w:rFonts w:ascii="Times New Roman" w:hAnsi="Times New Roman" w:cs="Times New Roman"/>
          <w:color w:val="333333"/>
          <w:sz w:val="24"/>
          <w:szCs w:val="24"/>
          <w:shd w:val="clear" w:color="auto" w:fill="FFFFFF"/>
        </w:rPr>
        <w:t>s</w:t>
      </w:r>
      <w:r w:rsidR="007520B8">
        <w:rPr>
          <w:rFonts w:ascii="Times New Roman" w:hAnsi="Times New Roman" w:cs="Times New Roman"/>
          <w:color w:val="333333"/>
          <w:sz w:val="24"/>
          <w:szCs w:val="24"/>
          <w:shd w:val="clear" w:color="auto" w:fill="FFFFFF"/>
        </w:rPr>
        <w:t xml:space="preserve"> </w:t>
      </w:r>
      <w:r w:rsidR="007520B8">
        <w:rPr>
          <w:rFonts w:ascii="Times New Roman" w:hAnsi="Times New Roman" w:cs="Times New Roman"/>
          <w:color w:val="333333"/>
          <w:sz w:val="24"/>
          <w:szCs w:val="24"/>
          <w:shd w:val="clear" w:color="auto" w:fill="FFFFFF"/>
        </w:rPr>
        <w:fldChar w:fldCharType="begin"/>
      </w:r>
      <w:r w:rsidR="00DC2518">
        <w:rPr>
          <w:rFonts w:ascii="Times New Roman" w:hAnsi="Times New Roman" w:cs="Times New Roman"/>
          <w:color w:val="333333"/>
          <w:sz w:val="24"/>
          <w:szCs w:val="24"/>
          <w:shd w:val="clear" w:color="auto" w:fill="FFFFFF"/>
        </w:rPr>
        <w:instrText xml:space="preserve"> ADDIN ZOTERO_ITEM CSL_CITATION {"citationID":"IU46W70Q","properties":{"formattedCitation":"\\super 9\\nosupersub{}","plainCitation":"9","noteIndex":0},"citationItems":[{"id":29,"uris":["http://zotero.org/users/42578/items/NQBHUKTM"],"uri":["http://zotero.org/users/42578/items/NQBHUKTM"],"itemData":{"id":29,"type":"article-journal","container-title":"Frontiers in Human Neuroscience","DOI":"10.3389/fnhum.2014.00443","issue":"433","title":"How to measure metacognition","volume":"8","author":[{"family":"Fleming","given":"Stephen M."},{"family":"Lau","given":"Hakwan C."}],"issued":{"date-parts":[["2014"]]}}}],"schema":"https://github.com/citation-style-language/schema/raw/master/csl-citation.json"} </w:instrText>
      </w:r>
      <w:r w:rsidR="007520B8">
        <w:rPr>
          <w:rFonts w:ascii="Times New Roman" w:hAnsi="Times New Roman" w:cs="Times New Roman"/>
          <w:color w:val="333333"/>
          <w:sz w:val="24"/>
          <w:szCs w:val="24"/>
          <w:shd w:val="clear" w:color="auto" w:fill="FFFFFF"/>
        </w:rPr>
        <w:fldChar w:fldCharType="separate"/>
      </w:r>
      <w:r w:rsidR="00DC2518" w:rsidRPr="00DC2518">
        <w:rPr>
          <w:rFonts w:ascii="Times New Roman" w:hAnsi="Times New Roman" w:cs="Times New Roman"/>
          <w:sz w:val="24"/>
          <w:szCs w:val="24"/>
          <w:vertAlign w:val="superscript"/>
        </w:rPr>
        <w:t>9</w:t>
      </w:r>
      <w:r w:rsidR="007520B8">
        <w:rPr>
          <w:rFonts w:ascii="Times New Roman" w:hAnsi="Times New Roman" w:cs="Times New Roman"/>
          <w:color w:val="333333"/>
          <w:sz w:val="24"/>
          <w:szCs w:val="24"/>
          <w:shd w:val="clear" w:color="auto" w:fill="FFFFFF"/>
        </w:rPr>
        <w:fldChar w:fldCharType="end"/>
      </w:r>
      <w:r>
        <w:rPr>
          <w:rFonts w:ascii="Times New Roman" w:hAnsi="Times New Roman" w:cs="Times New Roman"/>
          <w:color w:val="333333"/>
          <w:sz w:val="24"/>
          <w:szCs w:val="24"/>
          <w:shd w:val="clear" w:color="auto" w:fill="FFFFFF"/>
        </w:rPr>
        <w:t>.</w:t>
      </w:r>
      <w:r w:rsidR="004A744B" w:rsidRPr="00BD1B11">
        <w:rPr>
          <w:rFonts w:ascii="Times New Roman" w:hAnsi="Times New Roman" w:cs="Times New Roman"/>
          <w:color w:val="333333"/>
          <w:sz w:val="24"/>
          <w:szCs w:val="24"/>
          <w:shd w:val="clear" w:color="auto" w:fill="FFFFFF"/>
        </w:rPr>
        <w:t xml:space="preserve"> </w:t>
      </w:r>
      <w:r w:rsidR="00CE27EE" w:rsidRPr="00BD1B11">
        <w:rPr>
          <w:rFonts w:ascii="Times New Roman" w:hAnsi="Times New Roman" w:cs="Times New Roman"/>
          <w:color w:val="333333"/>
          <w:sz w:val="24"/>
          <w:szCs w:val="24"/>
          <w:shd w:val="clear" w:color="auto" w:fill="FFFFFF"/>
        </w:rPr>
        <w:t>W</w:t>
      </w:r>
      <w:r w:rsidR="00700380" w:rsidRPr="00BD1B11">
        <w:rPr>
          <w:rFonts w:ascii="Times New Roman" w:hAnsi="Times New Roman" w:cs="Times New Roman"/>
          <w:color w:val="333333"/>
          <w:sz w:val="24"/>
          <w:szCs w:val="24"/>
          <w:shd w:val="clear" w:color="auto" w:fill="FFFFFF"/>
        </w:rPr>
        <w:t xml:space="preserve">e </w:t>
      </w:r>
      <w:r w:rsidR="00CD3799">
        <w:rPr>
          <w:rFonts w:ascii="Times New Roman" w:hAnsi="Times New Roman" w:cs="Times New Roman"/>
          <w:color w:val="333333"/>
          <w:sz w:val="24"/>
          <w:szCs w:val="24"/>
          <w:shd w:val="clear" w:color="auto" w:fill="FFFFFF"/>
        </w:rPr>
        <w:t>recently</w:t>
      </w:r>
      <w:r w:rsidR="007520B8">
        <w:rPr>
          <w:rFonts w:ascii="Times New Roman" w:hAnsi="Times New Roman" w:cs="Times New Roman"/>
          <w:color w:val="333333"/>
          <w:sz w:val="24"/>
          <w:szCs w:val="24"/>
          <w:shd w:val="clear" w:color="auto" w:fill="FFFFFF"/>
        </w:rPr>
        <w:t xml:space="preserve"> </w:t>
      </w:r>
      <w:r w:rsidR="009E400B">
        <w:rPr>
          <w:rFonts w:ascii="Times New Roman" w:hAnsi="Times New Roman" w:cs="Times New Roman"/>
          <w:color w:val="333333"/>
          <w:sz w:val="24"/>
          <w:szCs w:val="24"/>
          <w:shd w:val="clear" w:color="auto" w:fill="FFFFFF"/>
        </w:rPr>
        <w:t>demonstrated</w:t>
      </w:r>
      <w:r w:rsidR="00700380" w:rsidRPr="00BD1B11">
        <w:rPr>
          <w:rFonts w:ascii="Times New Roman" w:hAnsi="Times New Roman" w:cs="Times New Roman"/>
          <w:color w:val="333333"/>
          <w:sz w:val="24"/>
          <w:szCs w:val="24"/>
          <w:shd w:val="clear" w:color="auto" w:fill="FFFFFF"/>
        </w:rPr>
        <w:t xml:space="preserve"> that the </w:t>
      </w:r>
      <w:r w:rsidR="00BD1B11">
        <w:rPr>
          <w:rFonts w:ascii="Times New Roman" w:hAnsi="Times New Roman" w:cs="Times New Roman"/>
          <w:color w:val="333333"/>
          <w:sz w:val="24"/>
          <w:szCs w:val="24"/>
          <w:shd w:val="clear" w:color="auto" w:fill="FFFFFF"/>
        </w:rPr>
        <w:t>ability to learn predi</w:t>
      </w:r>
      <w:r w:rsidR="009E400B">
        <w:rPr>
          <w:rFonts w:ascii="Times New Roman" w:hAnsi="Times New Roman" w:cs="Times New Roman"/>
          <w:color w:val="333333"/>
          <w:sz w:val="24"/>
          <w:szCs w:val="24"/>
          <w:shd w:val="clear" w:color="auto" w:fill="FFFFFF"/>
        </w:rPr>
        <w:t xml:space="preserve">ctive </w:t>
      </w:r>
      <w:r w:rsidR="00BD1B11">
        <w:rPr>
          <w:rFonts w:ascii="Times New Roman" w:hAnsi="Times New Roman" w:cs="Times New Roman"/>
          <w:color w:val="333333"/>
          <w:sz w:val="24"/>
          <w:szCs w:val="24"/>
          <w:shd w:val="clear" w:color="auto" w:fill="FFFFFF"/>
        </w:rPr>
        <w:t xml:space="preserve">relationships </w:t>
      </w:r>
      <w:r w:rsidR="007520B8">
        <w:rPr>
          <w:rFonts w:ascii="Times New Roman" w:hAnsi="Times New Roman" w:cs="Times New Roman"/>
          <w:color w:val="333333"/>
          <w:sz w:val="24"/>
          <w:szCs w:val="24"/>
          <w:shd w:val="clear" w:color="auto" w:fill="FFFFFF"/>
        </w:rPr>
        <w:t>under conditions of</w:t>
      </w:r>
      <w:r w:rsidR="00BD1B11">
        <w:rPr>
          <w:rFonts w:ascii="Times New Roman" w:hAnsi="Times New Roman" w:cs="Times New Roman"/>
          <w:color w:val="333333"/>
          <w:sz w:val="24"/>
          <w:szCs w:val="24"/>
          <w:shd w:val="clear" w:color="auto" w:fill="FFFFFF"/>
        </w:rPr>
        <w:t xml:space="preserve"> uncertainty is </w:t>
      </w:r>
      <w:r w:rsidR="00C0510B">
        <w:rPr>
          <w:rFonts w:ascii="Times New Roman" w:hAnsi="Times New Roman" w:cs="Times New Roman"/>
          <w:color w:val="333333"/>
          <w:sz w:val="24"/>
          <w:szCs w:val="24"/>
          <w:shd w:val="clear" w:color="auto" w:fill="FFFFFF"/>
        </w:rPr>
        <w:t>compromised</w:t>
      </w:r>
      <w:r w:rsidR="00BD1B11">
        <w:rPr>
          <w:rFonts w:ascii="Times New Roman" w:hAnsi="Times New Roman" w:cs="Times New Roman"/>
          <w:color w:val="333333"/>
          <w:sz w:val="24"/>
          <w:szCs w:val="24"/>
          <w:shd w:val="clear" w:color="auto" w:fill="FFFFFF"/>
        </w:rPr>
        <w:t xml:space="preserve"> in</w:t>
      </w:r>
      <w:r w:rsidR="00700380" w:rsidRPr="00BD1B11">
        <w:rPr>
          <w:rFonts w:ascii="Times New Roman" w:hAnsi="Times New Roman" w:cs="Times New Roman"/>
          <w:color w:val="333333"/>
          <w:sz w:val="24"/>
          <w:szCs w:val="24"/>
          <w:shd w:val="clear" w:color="auto" w:fill="FFFFFF"/>
        </w:rPr>
        <w:t xml:space="preserve"> </w:t>
      </w:r>
      <w:r w:rsidR="00BD1B11">
        <w:rPr>
          <w:rFonts w:ascii="Times New Roman" w:hAnsi="Times New Roman" w:cs="Times New Roman"/>
          <w:color w:val="333333"/>
          <w:sz w:val="24"/>
          <w:szCs w:val="24"/>
          <w:shd w:val="clear" w:color="auto" w:fill="FFFFFF"/>
        </w:rPr>
        <w:t xml:space="preserve">ASD, which </w:t>
      </w:r>
      <w:r w:rsidR="00C0510B">
        <w:rPr>
          <w:rFonts w:ascii="Times New Roman" w:hAnsi="Times New Roman" w:cs="Times New Roman"/>
          <w:color w:val="333333"/>
          <w:sz w:val="24"/>
          <w:szCs w:val="24"/>
          <w:shd w:val="clear" w:color="auto" w:fill="FFFFFF"/>
        </w:rPr>
        <w:t>affects</w:t>
      </w:r>
      <w:r w:rsidR="00BD1B11">
        <w:rPr>
          <w:rFonts w:ascii="Times New Roman" w:hAnsi="Times New Roman" w:cs="Times New Roman"/>
          <w:color w:val="333333"/>
          <w:sz w:val="24"/>
          <w:szCs w:val="24"/>
          <w:shd w:val="clear" w:color="auto" w:fill="FFFFFF"/>
        </w:rPr>
        <w:t xml:space="preserve"> the ability to build </w:t>
      </w:r>
      <w:r w:rsidR="007520B8">
        <w:rPr>
          <w:rFonts w:ascii="Times New Roman" w:hAnsi="Times New Roman" w:cs="Times New Roman"/>
          <w:color w:val="333333"/>
          <w:sz w:val="24"/>
          <w:szCs w:val="24"/>
          <w:shd w:val="clear" w:color="auto" w:fill="FFFFFF"/>
        </w:rPr>
        <w:t>precise</w:t>
      </w:r>
      <w:r w:rsidR="00BD1B11">
        <w:rPr>
          <w:rFonts w:ascii="Times New Roman" w:hAnsi="Times New Roman" w:cs="Times New Roman"/>
          <w:color w:val="333333"/>
          <w:sz w:val="24"/>
          <w:szCs w:val="24"/>
          <w:shd w:val="clear" w:color="auto" w:fill="FFFFFF"/>
        </w:rPr>
        <w:t xml:space="preserve"> prior expectations </w:t>
      </w:r>
      <w:r w:rsidR="0061719B" w:rsidRPr="00BD1B11">
        <w:rPr>
          <w:rFonts w:ascii="Times New Roman" w:hAnsi="Times New Roman" w:cs="Times New Roman"/>
          <w:color w:val="333333"/>
          <w:sz w:val="24"/>
          <w:szCs w:val="24"/>
          <w:shd w:val="clear" w:color="auto" w:fill="FFFFFF"/>
        </w:rPr>
        <w:fldChar w:fldCharType="begin"/>
      </w:r>
      <w:r w:rsidR="00DC2518">
        <w:rPr>
          <w:rFonts w:ascii="Times New Roman" w:hAnsi="Times New Roman" w:cs="Times New Roman"/>
          <w:color w:val="333333"/>
          <w:sz w:val="24"/>
          <w:szCs w:val="24"/>
          <w:shd w:val="clear" w:color="auto" w:fill="FFFFFF"/>
        </w:rPr>
        <w:instrText xml:space="preserve"> ADDIN ZOTERO_ITEM CSL_CITATION {"citationID":"b7g4l3z4","properties":{"formattedCitation":"\\super 11\\nosupersub{}","plainCitation":"11","noteIndex":0},"citationItems":[{"id":52,"uris":["http://zotero.org/users/42578/items/7BAPLREZ"],"uri":["http://zotero.org/users/42578/items/7BAPLREZ"],"itemData":{"id":52,"type":"article-journal","container-title":"Nature neuroscience","issue":"9","page":"1293","title":"Adults with autism overestimate the volatility of the sensory environment","volume":"20","author":[{"family":"Lawson","given":"Rebecca P."},{"family":"Mathys","given":"Christoph"},{"family":"Rees","given":"Geraint"}],"issued":{"date-parts":[["2017"]]}}}],"schema":"https://github.com/citation-style-language/schema/raw/master/csl-citation.json"} </w:instrText>
      </w:r>
      <w:r w:rsidR="0061719B" w:rsidRPr="00BD1B11">
        <w:rPr>
          <w:rFonts w:ascii="Times New Roman" w:hAnsi="Times New Roman" w:cs="Times New Roman"/>
          <w:color w:val="333333"/>
          <w:sz w:val="24"/>
          <w:szCs w:val="24"/>
          <w:shd w:val="clear" w:color="auto" w:fill="FFFFFF"/>
        </w:rPr>
        <w:fldChar w:fldCharType="separate"/>
      </w:r>
      <w:r w:rsidR="00DC2518" w:rsidRPr="00DC2518">
        <w:rPr>
          <w:rFonts w:ascii="Times New Roman" w:hAnsi="Times New Roman" w:cs="Times New Roman"/>
          <w:sz w:val="24"/>
          <w:szCs w:val="24"/>
          <w:vertAlign w:val="superscript"/>
        </w:rPr>
        <w:t>11</w:t>
      </w:r>
      <w:r w:rsidR="0061719B" w:rsidRPr="00BD1B11">
        <w:rPr>
          <w:rFonts w:ascii="Times New Roman" w:hAnsi="Times New Roman" w:cs="Times New Roman"/>
          <w:color w:val="333333"/>
          <w:sz w:val="24"/>
          <w:szCs w:val="24"/>
          <w:shd w:val="clear" w:color="auto" w:fill="FFFFFF"/>
        </w:rPr>
        <w:fldChar w:fldCharType="end"/>
      </w:r>
      <w:r w:rsidR="00CD3799">
        <w:rPr>
          <w:rFonts w:ascii="Times New Roman" w:hAnsi="Times New Roman" w:cs="Times New Roman"/>
          <w:color w:val="333333"/>
          <w:sz w:val="24"/>
          <w:szCs w:val="24"/>
          <w:shd w:val="clear" w:color="auto" w:fill="FFFFFF"/>
        </w:rPr>
        <w:t xml:space="preserve">. </w:t>
      </w:r>
      <w:r w:rsidR="00A53DE0">
        <w:rPr>
          <w:rFonts w:ascii="Times New Roman" w:hAnsi="Times New Roman" w:cs="Times New Roman"/>
          <w:color w:val="333333"/>
          <w:sz w:val="24"/>
          <w:szCs w:val="24"/>
          <w:shd w:val="clear" w:color="auto" w:fill="FFFFFF"/>
        </w:rPr>
        <w:t xml:space="preserve"> </w:t>
      </w:r>
      <w:r w:rsidR="00CD3799">
        <w:rPr>
          <w:rFonts w:ascii="Times New Roman" w:hAnsi="Times New Roman" w:cs="Times New Roman"/>
          <w:color w:val="333333"/>
          <w:sz w:val="24"/>
          <w:szCs w:val="24"/>
          <w:shd w:val="clear" w:color="auto" w:fill="FFFFFF"/>
        </w:rPr>
        <w:t>M</w:t>
      </w:r>
      <w:r w:rsidR="00BD1B11">
        <w:rPr>
          <w:rFonts w:ascii="Times New Roman" w:hAnsi="Times New Roman" w:cs="Times New Roman"/>
          <w:color w:val="333333"/>
          <w:sz w:val="24"/>
          <w:szCs w:val="24"/>
          <w:shd w:val="clear" w:color="auto" w:fill="FFFFFF"/>
        </w:rPr>
        <w:t xml:space="preserve">etacognitive ability is highly predictive of </w:t>
      </w:r>
      <w:r w:rsidR="00C0510B">
        <w:rPr>
          <w:rFonts w:ascii="Times New Roman" w:hAnsi="Times New Roman" w:cs="Times New Roman"/>
          <w:color w:val="333333"/>
          <w:sz w:val="24"/>
          <w:szCs w:val="24"/>
          <w:shd w:val="clear" w:color="auto" w:fill="FFFFFF"/>
        </w:rPr>
        <w:t>one’s ability to learn</w:t>
      </w:r>
      <w:r w:rsidR="00BD1B11">
        <w:rPr>
          <w:rFonts w:ascii="Times New Roman" w:hAnsi="Times New Roman" w:cs="Times New Roman"/>
          <w:color w:val="333333"/>
          <w:sz w:val="24"/>
          <w:szCs w:val="24"/>
          <w:shd w:val="clear" w:color="auto" w:fill="FFFFFF"/>
        </w:rPr>
        <w:t xml:space="preserve"> </w:t>
      </w:r>
      <w:r w:rsidR="00132118">
        <w:rPr>
          <w:rFonts w:ascii="Times New Roman" w:hAnsi="Times New Roman" w:cs="Times New Roman"/>
          <w:color w:val="333333"/>
          <w:sz w:val="24"/>
          <w:szCs w:val="24"/>
          <w:shd w:val="clear" w:color="auto" w:fill="FFFFFF"/>
        </w:rPr>
        <w:t>probabilistic</w:t>
      </w:r>
      <w:r w:rsidR="00BD1B11">
        <w:rPr>
          <w:rFonts w:ascii="Times New Roman" w:hAnsi="Times New Roman" w:cs="Times New Roman"/>
          <w:color w:val="333333"/>
          <w:sz w:val="24"/>
          <w:szCs w:val="24"/>
          <w:shd w:val="clear" w:color="auto" w:fill="FFFFFF"/>
        </w:rPr>
        <w:t xml:space="preserve"> relationships </w:t>
      </w:r>
      <w:r w:rsidR="0061719B" w:rsidRPr="00BD1B11">
        <w:rPr>
          <w:rFonts w:ascii="Times New Roman" w:hAnsi="Times New Roman" w:cs="Times New Roman"/>
          <w:color w:val="333333"/>
          <w:sz w:val="24"/>
          <w:szCs w:val="24"/>
          <w:shd w:val="clear" w:color="auto" w:fill="FFFFFF"/>
        </w:rPr>
        <w:fldChar w:fldCharType="begin"/>
      </w:r>
      <w:r w:rsidR="00DC2518">
        <w:rPr>
          <w:rFonts w:ascii="Times New Roman" w:hAnsi="Times New Roman" w:cs="Times New Roman"/>
          <w:color w:val="333333"/>
          <w:sz w:val="24"/>
          <w:szCs w:val="24"/>
          <w:shd w:val="clear" w:color="auto" w:fill="FFFFFF"/>
        </w:rPr>
        <w:instrText xml:space="preserve"> ADDIN ZOTERO_ITEM CSL_CITATION {"citationID":"S4ToBpJu","properties":{"formattedCitation":"\\super 12\\nosupersub{}","plainCitation":"12","noteIndex":0},"citationItems":[{"id":37,"uris":["http://zotero.org/users/42578/items/P96SBWQG"],"uri":["http://zotero.org/users/42578/items/P96SBWQG"],"itemData":{"id":37,"type":"article-journal","abstract":"Learning how certain cues in our environment predict specific states of nature is an essential ability for survival. However learning typically requires external feedback, which is not always available in everyday life. One potential substitute for external feedback could be to use the confidence we have in our decisions. Under this hypothesis, if no external feedback is available, then the agents’ ability to learn about predictive cues should increase with the quality of their confidence judgments (i.e. metacognitive efficiency). We tested and confirmed this novel prediction in an experimental study using a perceptual decision task. We evaluated in separate sessions the metacognitive abilities of participants (N = 65) and their abilities to learn about predictive cues. As predicted, participants with greater metacognitive abilities learned more about the cues. Knowledge of the cues improved accuracy in the perceptual task. Our results provide strong evidence that confidence plays an active role in improving learning and performance.","container-title":"Scientific Reports","DOI":"10.1038/s41598-018-23936-9","ISSN":"2045-2322","issue":"1","journalAbbreviation":"Scientific Reports","page":"5602","title":"Metacognitive ability predicts learning cue-stimulus associations in the absence of external feedback","volume":"8","author":[{"family":"Hainguerlot","given":"Marine"},{"family":"Vergnaud","given":"Jean-Christophe"},{"family":"Gardelle","given":"Vincent","non-dropping-particle":"de"}],"issued":{"date-parts":[["2018",4,4]]}}}],"schema":"https://github.com/citation-style-language/schema/raw/master/csl-citation.json"} </w:instrText>
      </w:r>
      <w:r w:rsidR="0061719B" w:rsidRPr="00BD1B11">
        <w:rPr>
          <w:rFonts w:ascii="Times New Roman" w:hAnsi="Times New Roman" w:cs="Times New Roman"/>
          <w:color w:val="333333"/>
          <w:sz w:val="24"/>
          <w:szCs w:val="24"/>
          <w:shd w:val="clear" w:color="auto" w:fill="FFFFFF"/>
        </w:rPr>
        <w:fldChar w:fldCharType="separate"/>
      </w:r>
      <w:r w:rsidR="00DC2518" w:rsidRPr="00DC2518">
        <w:rPr>
          <w:rFonts w:ascii="Times New Roman" w:hAnsi="Times New Roman" w:cs="Times New Roman"/>
          <w:sz w:val="24"/>
          <w:szCs w:val="24"/>
          <w:vertAlign w:val="superscript"/>
        </w:rPr>
        <w:t>12</w:t>
      </w:r>
      <w:r w:rsidR="0061719B" w:rsidRPr="00BD1B11">
        <w:rPr>
          <w:rFonts w:ascii="Times New Roman" w:hAnsi="Times New Roman" w:cs="Times New Roman"/>
          <w:color w:val="333333"/>
          <w:sz w:val="24"/>
          <w:szCs w:val="24"/>
          <w:shd w:val="clear" w:color="auto" w:fill="FFFFFF"/>
        </w:rPr>
        <w:fldChar w:fldCharType="end"/>
      </w:r>
      <w:r w:rsidR="00CD3799">
        <w:rPr>
          <w:rFonts w:ascii="Times New Roman" w:hAnsi="Times New Roman" w:cs="Times New Roman"/>
          <w:color w:val="333333"/>
          <w:sz w:val="24"/>
          <w:szCs w:val="24"/>
          <w:shd w:val="clear" w:color="auto" w:fill="FFFFFF"/>
        </w:rPr>
        <w:t>, and</w:t>
      </w:r>
      <w:r w:rsidR="00681FC1" w:rsidRPr="00BD1B11">
        <w:rPr>
          <w:rFonts w:ascii="Times New Roman" w:hAnsi="Times New Roman" w:cs="Times New Roman"/>
          <w:color w:val="333333"/>
          <w:sz w:val="24"/>
          <w:szCs w:val="24"/>
          <w:shd w:val="clear" w:color="auto" w:fill="FFFFFF"/>
        </w:rPr>
        <w:t xml:space="preserve"> in tasks that explicitly model learning,</w:t>
      </w:r>
      <w:r w:rsidR="009E400B">
        <w:rPr>
          <w:rFonts w:ascii="Times New Roman" w:hAnsi="Times New Roman" w:cs="Times New Roman"/>
          <w:color w:val="333333"/>
          <w:sz w:val="24"/>
          <w:szCs w:val="24"/>
          <w:shd w:val="clear" w:color="auto" w:fill="FFFFFF"/>
        </w:rPr>
        <w:t xml:space="preserve"> trial-by-trial</w:t>
      </w:r>
      <w:r w:rsidR="00681FC1" w:rsidRPr="00BD1B11">
        <w:rPr>
          <w:rFonts w:ascii="Times New Roman" w:hAnsi="Times New Roman" w:cs="Times New Roman"/>
          <w:color w:val="333333"/>
          <w:sz w:val="24"/>
          <w:szCs w:val="24"/>
          <w:shd w:val="clear" w:color="auto" w:fill="FFFFFF"/>
        </w:rPr>
        <w:t xml:space="preserve"> confidence ratings have been shown to act as a weighting factor, </w:t>
      </w:r>
      <w:r w:rsidR="00AF56BF" w:rsidRPr="00BD1B11">
        <w:rPr>
          <w:rFonts w:ascii="Times New Roman" w:hAnsi="Times New Roman" w:cs="Times New Roman"/>
          <w:color w:val="333333"/>
          <w:sz w:val="24"/>
          <w:szCs w:val="24"/>
          <w:shd w:val="clear" w:color="auto" w:fill="FFFFFF"/>
        </w:rPr>
        <w:t xml:space="preserve">much </w:t>
      </w:r>
      <w:r w:rsidR="00681FC1" w:rsidRPr="00BD1B11">
        <w:rPr>
          <w:rFonts w:ascii="Times New Roman" w:hAnsi="Times New Roman" w:cs="Times New Roman"/>
          <w:color w:val="333333"/>
          <w:sz w:val="24"/>
          <w:szCs w:val="24"/>
          <w:shd w:val="clear" w:color="auto" w:fill="FFFFFF"/>
        </w:rPr>
        <w:t>like a learning rate</w:t>
      </w:r>
      <w:r w:rsidR="00D1522F" w:rsidRPr="00BD1B11">
        <w:rPr>
          <w:rFonts w:ascii="Times New Roman" w:hAnsi="Times New Roman" w:cs="Times New Roman"/>
          <w:color w:val="333333"/>
          <w:sz w:val="24"/>
          <w:szCs w:val="24"/>
          <w:shd w:val="clear" w:color="auto" w:fill="FFFFFF"/>
        </w:rPr>
        <w:t xml:space="preserve"> </w:t>
      </w:r>
      <w:r w:rsidR="0061719B" w:rsidRPr="00BD1B11">
        <w:rPr>
          <w:rFonts w:ascii="Times New Roman" w:hAnsi="Times New Roman" w:cs="Times New Roman"/>
          <w:color w:val="333333"/>
          <w:sz w:val="24"/>
          <w:szCs w:val="24"/>
          <w:shd w:val="clear" w:color="auto" w:fill="FFFFFF"/>
        </w:rPr>
        <w:fldChar w:fldCharType="begin"/>
      </w:r>
      <w:r w:rsidR="00DC2518">
        <w:rPr>
          <w:rFonts w:ascii="Times New Roman" w:hAnsi="Times New Roman" w:cs="Times New Roman"/>
          <w:color w:val="333333"/>
          <w:sz w:val="24"/>
          <w:szCs w:val="24"/>
          <w:shd w:val="clear" w:color="auto" w:fill="FFFFFF"/>
        </w:rPr>
        <w:instrText xml:space="preserve"> ADDIN ZOTERO_ITEM CSL_CITATION {"citationID":"HD0rI2l0","properties":{"formattedCitation":"\\super 13\\nosupersub{}","plainCitation":"13","noteIndex":0},"citationItems":[{"id":47,"uris":["http://zotero.org/users/42578/items/JFNCXIYY"],"uri":["http://zotero.org/users/42578/items/JFNCXIYY"],"itemData":{"id":47,"type":"article-journal","abstract":"What has been learned must sometimes be unlearned in a changing world. Yet knowledge updating is difficult since our world is also inherently uncertain. For instance, a heatwave in winter is surprising and ambiguous: does it denote an infrequent fluctuation in normal weather or a profound change? Should I trust my current knowledge, or revise it? We propose that humans possess an accurate sense of confidence that allows them to evaluate the reliability of their knowledge, and use this information to strike the balance between prior knowledge and current evidence. Our functional MRI data suggest that a frontoparietal network implements this confidence-weighted learning algorithm, acting as a statistician that uses probabilistic information to estimate a hierarchical model of the world.Learning is difficult when the world fluctuates randomly and ceaselessly. Classical learning algorithms, such as the delta rule with constant learning rate, are not optimal. Mathematically, the optimal learning rule requires weighting prior knowledge and incoming evidence according to their respective reliabilities. This “confidence weighting” implies the maintenance of an accurate estimate of the reliability of what has been learned. Here, using fMRI and an ideal-observer analysis, we demonstrate that the brain’s learning algorithm relies on confidence weighting. While in the fMRI scanner, human adults attempted to learn the transition probabilities underlying an auditory or visual sequence, and reported their confidence in those estimates. They knew that these transition probabilities could change simultaneously at unpredicted moments, and therefore that the learning problem was inherently hierarchical. Subjective confidence reports tightly followed the predictions derived from the ideal observer. In particular, subjects managed to attach distinct levels of confidence to each learned transition probability, as required by Bayes-optimal inference. Distinct brain areas tracked the likelihood of new observations given current predictions, and the confidence in those predictions. Both signals were combined in the right inferior frontal gyrus, where they operated in agreement with the confidence-weighting model. This brain region also presented signatures of a hierarchical process that disentangles distinct sources of uncertainty. Together, our results provide evidence that the sense of confidence is an essential ingredient of probabilistic learning in the human brain, and that the right inferior frontal gyrus hosts a confidence-based statistical learning algorithm for auditory and visual sequences.","container-title":"Proceedings of the National Academy of Sciences","DOI":"10.1073/pnas.1615773114","issue":"19","journalAbbreviation":"Proc Natl Acad Sci USA","page":"E3859","title":"Brain networks for confidence weighting and hierarchical inference during probabilistic learning","volume":"114","author":[{"family":"Meyniel","given":"Florent"},{"family":"Dehaene","given":"Stanislas"}],"issued":{"date-parts":[["2017",5,9]]}}}],"schema":"https://github.com/citation-style-language/schema/raw/master/csl-citation.json"} </w:instrText>
      </w:r>
      <w:r w:rsidR="0061719B" w:rsidRPr="00BD1B11">
        <w:rPr>
          <w:rFonts w:ascii="Times New Roman" w:hAnsi="Times New Roman" w:cs="Times New Roman"/>
          <w:color w:val="333333"/>
          <w:sz w:val="24"/>
          <w:szCs w:val="24"/>
          <w:shd w:val="clear" w:color="auto" w:fill="FFFFFF"/>
        </w:rPr>
        <w:fldChar w:fldCharType="separate"/>
      </w:r>
      <w:r w:rsidR="00DC2518" w:rsidRPr="00DC2518">
        <w:rPr>
          <w:rFonts w:ascii="Times New Roman" w:hAnsi="Times New Roman" w:cs="Times New Roman"/>
          <w:sz w:val="24"/>
          <w:szCs w:val="24"/>
          <w:vertAlign w:val="superscript"/>
        </w:rPr>
        <w:t>13</w:t>
      </w:r>
      <w:r w:rsidR="0061719B" w:rsidRPr="00BD1B11">
        <w:rPr>
          <w:rFonts w:ascii="Times New Roman" w:hAnsi="Times New Roman" w:cs="Times New Roman"/>
          <w:color w:val="333333"/>
          <w:sz w:val="24"/>
          <w:szCs w:val="24"/>
          <w:shd w:val="clear" w:color="auto" w:fill="FFFFFF"/>
        </w:rPr>
        <w:fldChar w:fldCharType="end"/>
      </w:r>
      <w:r w:rsidR="00681FC1" w:rsidRPr="00BD1B11">
        <w:rPr>
          <w:rFonts w:ascii="Times New Roman" w:hAnsi="Times New Roman" w:cs="Times New Roman"/>
          <w:color w:val="333333"/>
          <w:sz w:val="24"/>
          <w:szCs w:val="24"/>
          <w:shd w:val="clear" w:color="auto" w:fill="FFFFFF"/>
        </w:rPr>
        <w:t>.</w:t>
      </w:r>
      <w:r w:rsidR="00AF56BF" w:rsidRPr="00BD1B11">
        <w:rPr>
          <w:rFonts w:ascii="Times New Roman" w:hAnsi="Times New Roman" w:cs="Times New Roman"/>
          <w:color w:val="333333"/>
          <w:sz w:val="24"/>
          <w:szCs w:val="24"/>
          <w:shd w:val="clear" w:color="auto" w:fill="FFFFFF"/>
        </w:rPr>
        <w:t xml:space="preserve"> </w:t>
      </w:r>
      <w:r w:rsidR="007C50CF" w:rsidRPr="00BD1B11">
        <w:rPr>
          <w:rFonts w:ascii="Times New Roman" w:hAnsi="Times New Roman" w:cs="Times New Roman"/>
          <w:color w:val="333333"/>
          <w:sz w:val="24"/>
          <w:szCs w:val="24"/>
          <w:shd w:val="clear" w:color="auto" w:fill="FFFFFF"/>
        </w:rPr>
        <w:t>We therefore reasoned</w:t>
      </w:r>
      <w:r w:rsidR="00B510BC">
        <w:rPr>
          <w:rFonts w:ascii="Times New Roman" w:hAnsi="Times New Roman" w:cs="Times New Roman"/>
          <w:color w:val="333333"/>
          <w:sz w:val="24"/>
          <w:szCs w:val="24"/>
          <w:shd w:val="clear" w:color="auto" w:fill="FFFFFF"/>
        </w:rPr>
        <w:t xml:space="preserve"> in a previous hypothesis article,</w:t>
      </w:r>
      <w:r w:rsidR="007520B8">
        <w:rPr>
          <w:rFonts w:ascii="Times New Roman" w:hAnsi="Times New Roman" w:cs="Times New Roman"/>
          <w:color w:val="333333"/>
          <w:sz w:val="24"/>
          <w:szCs w:val="24"/>
          <w:shd w:val="clear" w:color="auto" w:fill="FFFFFF"/>
        </w:rPr>
        <w:t xml:space="preserve"> that</w:t>
      </w:r>
      <w:r w:rsidR="007C50CF" w:rsidRPr="00BD1B11">
        <w:rPr>
          <w:rFonts w:ascii="Times New Roman" w:hAnsi="Times New Roman" w:cs="Times New Roman"/>
          <w:color w:val="333333"/>
          <w:sz w:val="24"/>
          <w:szCs w:val="24"/>
          <w:shd w:val="clear" w:color="auto" w:fill="FFFFFF"/>
        </w:rPr>
        <w:t xml:space="preserve"> in ASD the quality of confidence judgments (that is, the ability to distinguish between correct responses and errors) </w:t>
      </w:r>
      <w:r w:rsidR="00D8162B" w:rsidRPr="00BD1B11">
        <w:rPr>
          <w:rFonts w:ascii="Times New Roman" w:hAnsi="Times New Roman" w:cs="Times New Roman"/>
          <w:color w:val="333333"/>
          <w:sz w:val="24"/>
          <w:szCs w:val="24"/>
          <w:shd w:val="clear" w:color="auto" w:fill="FFFFFF"/>
        </w:rPr>
        <w:t xml:space="preserve">might be </w:t>
      </w:r>
      <w:r w:rsidR="00E46F51">
        <w:rPr>
          <w:rFonts w:ascii="Times New Roman" w:hAnsi="Times New Roman" w:cs="Times New Roman"/>
          <w:color w:val="333333"/>
          <w:sz w:val="24"/>
          <w:szCs w:val="24"/>
          <w:shd w:val="clear" w:color="auto" w:fill="FFFFFF"/>
        </w:rPr>
        <w:t>altered</w:t>
      </w:r>
      <w:r w:rsidR="00D8162B" w:rsidRPr="00BD1B11">
        <w:rPr>
          <w:rFonts w:ascii="Times New Roman" w:hAnsi="Times New Roman" w:cs="Times New Roman"/>
          <w:color w:val="333333"/>
          <w:sz w:val="24"/>
          <w:szCs w:val="24"/>
          <w:shd w:val="clear" w:color="auto" w:fill="FFFFFF"/>
        </w:rPr>
        <w:t xml:space="preserve"> </w:t>
      </w:r>
      <w:r w:rsidR="0061719B" w:rsidRPr="00BD1B11">
        <w:rPr>
          <w:rFonts w:ascii="Times New Roman" w:hAnsi="Times New Roman" w:cs="Times New Roman"/>
          <w:i/>
          <w:color w:val="333333"/>
          <w:sz w:val="24"/>
          <w:szCs w:val="24"/>
          <w:shd w:val="clear" w:color="auto" w:fill="FFFFFF"/>
        </w:rPr>
        <w:fldChar w:fldCharType="begin"/>
      </w:r>
      <w:r w:rsidR="00DC2518">
        <w:rPr>
          <w:rFonts w:ascii="Times New Roman" w:hAnsi="Times New Roman" w:cs="Times New Roman"/>
          <w:i/>
          <w:color w:val="333333"/>
          <w:sz w:val="24"/>
          <w:szCs w:val="24"/>
          <w:shd w:val="clear" w:color="auto" w:fill="FFFFFF"/>
        </w:rPr>
        <w:instrText xml:space="preserve"> ADDIN ZOTERO_ITEM CSL_CITATION {"citationID":"AMF4srxO","properties":{"formattedCitation":"\\super 4\\nosupersub{}","plainCitation":"4","noteIndex":0},"citationItems":[{"id":198,"uris":["http://zotero.org/users/42578/items/5DMXQ9HS"],"uri":["http://zotero.org/users/42578/items/5DMXQ9HS"],"itemData":{"id":198,"type":"article-journal","container-title":"Trends Cogn. Sci","DOI":"10.1016/j.tics.2012.11.003","issue":"1","title":"On hyperpriors and hypopriors: comment on Pellicano and Burr","volume":"17","author":[{"family":"Friston","given":"Karl J."},{"family":"Lawson","given":"Rebecca"},{"family":"Frith","given":"Chris D."}],"issued":{"date-parts":[["2013"]]}}}],"schema":"https://github.com/citation-style-language/schema/raw/master/csl-citation.json"} </w:instrText>
      </w:r>
      <w:r w:rsidR="0061719B" w:rsidRPr="00BD1B11">
        <w:rPr>
          <w:rFonts w:ascii="Times New Roman" w:hAnsi="Times New Roman" w:cs="Times New Roman"/>
          <w:i/>
          <w:color w:val="333333"/>
          <w:sz w:val="24"/>
          <w:szCs w:val="24"/>
          <w:shd w:val="clear" w:color="auto" w:fill="FFFFFF"/>
        </w:rPr>
        <w:fldChar w:fldCharType="separate"/>
      </w:r>
      <w:r w:rsidR="00DC2518" w:rsidRPr="00DC2518">
        <w:rPr>
          <w:rFonts w:ascii="Times New Roman" w:hAnsi="Times New Roman" w:cs="Times New Roman"/>
          <w:sz w:val="24"/>
          <w:szCs w:val="24"/>
          <w:vertAlign w:val="superscript"/>
        </w:rPr>
        <w:t>4</w:t>
      </w:r>
      <w:r w:rsidR="0061719B" w:rsidRPr="00BD1B11">
        <w:rPr>
          <w:rFonts w:ascii="Times New Roman" w:hAnsi="Times New Roman" w:cs="Times New Roman"/>
          <w:i/>
          <w:color w:val="333333"/>
          <w:sz w:val="24"/>
          <w:szCs w:val="24"/>
          <w:shd w:val="clear" w:color="auto" w:fill="FFFFFF"/>
        </w:rPr>
        <w:fldChar w:fldCharType="end"/>
      </w:r>
      <w:r w:rsidR="00667D10">
        <w:rPr>
          <w:rFonts w:ascii="Times New Roman" w:hAnsi="Times New Roman" w:cs="Times New Roman"/>
          <w:color w:val="333333"/>
          <w:sz w:val="24"/>
          <w:szCs w:val="24"/>
          <w:shd w:val="clear" w:color="auto" w:fill="FFFFFF"/>
        </w:rPr>
        <w:t>.</w:t>
      </w:r>
      <w:r w:rsidR="00A33FA6">
        <w:rPr>
          <w:rFonts w:ascii="Times New Roman" w:hAnsi="Times New Roman" w:cs="Times New Roman"/>
          <w:color w:val="333333"/>
          <w:sz w:val="24"/>
          <w:szCs w:val="24"/>
          <w:shd w:val="clear" w:color="auto" w:fill="FFFFFF"/>
        </w:rPr>
        <w:t xml:space="preserve"> </w:t>
      </w:r>
      <w:r w:rsidR="00A33FA6" w:rsidRPr="00A33FA6">
        <w:rPr>
          <w:rFonts w:ascii="Times New Roman" w:hAnsi="Times New Roman" w:cs="Times New Roman"/>
          <w:color w:val="333333"/>
          <w:sz w:val="24"/>
          <w:szCs w:val="24"/>
          <w:shd w:val="clear" w:color="auto" w:fill="FFFFFF"/>
        </w:rPr>
        <w:t>Here we test</w:t>
      </w:r>
      <w:r w:rsidR="005C6931">
        <w:rPr>
          <w:rFonts w:ascii="Times New Roman" w:hAnsi="Times New Roman" w:cs="Times New Roman"/>
          <w:color w:val="333333"/>
          <w:sz w:val="24"/>
          <w:szCs w:val="24"/>
          <w:shd w:val="clear" w:color="auto" w:fill="FFFFFF"/>
        </w:rPr>
        <w:t xml:space="preserve"> </w:t>
      </w:r>
      <w:r w:rsidR="00A33FA6" w:rsidRPr="00A33FA6">
        <w:rPr>
          <w:rFonts w:ascii="Times New Roman" w:hAnsi="Times New Roman" w:cs="Times New Roman"/>
          <w:color w:val="333333"/>
          <w:sz w:val="24"/>
          <w:szCs w:val="24"/>
          <w:shd w:val="clear" w:color="auto" w:fill="FFFFFF"/>
        </w:rPr>
        <w:t xml:space="preserve">whether perceptual metacognitive efficiency is </w:t>
      </w:r>
      <w:r w:rsidR="003F2960" w:rsidRPr="00A33FA6">
        <w:rPr>
          <w:rFonts w:ascii="Times New Roman" w:hAnsi="Times New Roman" w:cs="Times New Roman"/>
          <w:color w:val="333333"/>
          <w:sz w:val="24"/>
          <w:szCs w:val="24"/>
          <w:shd w:val="clear" w:color="auto" w:fill="FFFFFF"/>
        </w:rPr>
        <w:t>diminished</w:t>
      </w:r>
      <w:r w:rsidR="00A33FA6" w:rsidRPr="00A33FA6">
        <w:rPr>
          <w:rFonts w:ascii="Times New Roman" w:hAnsi="Times New Roman" w:cs="Times New Roman"/>
          <w:color w:val="333333"/>
          <w:sz w:val="24"/>
          <w:szCs w:val="24"/>
          <w:shd w:val="clear" w:color="auto" w:fill="FFFFFF"/>
        </w:rPr>
        <w:t xml:space="preserve"> in adults with ASD. We hypothesised that when objective perceptual performance is </w:t>
      </w:r>
      <w:r w:rsidR="007520B8">
        <w:rPr>
          <w:rFonts w:ascii="Times New Roman" w:hAnsi="Times New Roman" w:cs="Times New Roman"/>
          <w:color w:val="333333"/>
          <w:sz w:val="24"/>
          <w:szCs w:val="24"/>
          <w:shd w:val="clear" w:color="auto" w:fill="FFFFFF"/>
        </w:rPr>
        <w:t>matched between the groups</w:t>
      </w:r>
      <w:r w:rsidR="00A33FA6" w:rsidRPr="00A33FA6">
        <w:rPr>
          <w:rFonts w:ascii="Times New Roman" w:hAnsi="Times New Roman" w:cs="Times New Roman"/>
          <w:color w:val="333333"/>
          <w:sz w:val="24"/>
          <w:szCs w:val="24"/>
          <w:shd w:val="clear" w:color="auto" w:fill="FFFFFF"/>
        </w:rPr>
        <w:t>, individuals with ASD would show poorer insight into their perceptual ability</w:t>
      </w:r>
      <w:r w:rsidR="00A33FA6">
        <w:rPr>
          <w:rFonts w:ascii="Times New Roman" w:hAnsi="Times New Roman" w:cs="Times New Roman"/>
          <w:color w:val="333333"/>
          <w:sz w:val="24"/>
          <w:szCs w:val="24"/>
          <w:shd w:val="clear" w:color="auto" w:fill="FFFFFF"/>
        </w:rPr>
        <w:t>.</w:t>
      </w:r>
    </w:p>
    <w:p w14:paraId="6F43D65B" w14:textId="6C4FBC7D" w:rsidR="00A33FA6" w:rsidRPr="00C65357" w:rsidRDefault="007520B8" w:rsidP="002F534F">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In terms of neurobiology, the</w:t>
      </w:r>
      <w:r w:rsidR="0070272F" w:rsidRPr="00D47B87">
        <w:rPr>
          <w:rFonts w:ascii="Times New Roman" w:hAnsi="Times New Roman" w:cs="Times New Roman"/>
          <w:color w:val="333333"/>
          <w:sz w:val="24"/>
          <w:szCs w:val="24"/>
          <w:shd w:val="clear" w:color="auto" w:fill="FFFFFF"/>
        </w:rPr>
        <w:t xml:space="preserve"> ascending </w:t>
      </w:r>
      <w:r w:rsidR="00B510BC" w:rsidRPr="00D47B87">
        <w:rPr>
          <w:rFonts w:ascii="Times New Roman" w:hAnsi="Times New Roman" w:cs="Times New Roman"/>
          <w:color w:val="333333"/>
          <w:sz w:val="24"/>
          <w:szCs w:val="24"/>
          <w:shd w:val="clear" w:color="auto" w:fill="FFFFFF"/>
        </w:rPr>
        <w:t>neuromodulator</w:t>
      </w:r>
      <w:r w:rsidR="0070272F" w:rsidRPr="00D47B87">
        <w:rPr>
          <w:rFonts w:ascii="Times New Roman" w:hAnsi="Times New Roman" w:cs="Times New Roman"/>
          <w:color w:val="333333"/>
          <w:sz w:val="24"/>
          <w:szCs w:val="24"/>
          <w:shd w:val="clear" w:color="auto" w:fill="FFFFFF"/>
        </w:rPr>
        <w:t xml:space="preserve"> pathways are well placed to enact rapid changes in neural gain in the face of changing confidence </w:t>
      </w:r>
      <w:r w:rsidR="0061719B" w:rsidRPr="00D47B87">
        <w:rPr>
          <w:rFonts w:ascii="Times New Roman" w:hAnsi="Times New Roman" w:cs="Times New Roman"/>
          <w:color w:val="333333"/>
          <w:sz w:val="24"/>
          <w:szCs w:val="24"/>
          <w:shd w:val="clear" w:color="auto" w:fill="FFFFFF"/>
        </w:rPr>
        <w:fldChar w:fldCharType="begin"/>
      </w:r>
      <w:r w:rsidR="00DC2518">
        <w:rPr>
          <w:rFonts w:ascii="Times New Roman" w:hAnsi="Times New Roman" w:cs="Times New Roman"/>
          <w:color w:val="333333"/>
          <w:sz w:val="24"/>
          <w:szCs w:val="24"/>
          <w:shd w:val="clear" w:color="auto" w:fill="FFFFFF"/>
        </w:rPr>
        <w:instrText xml:space="preserve"> ADDIN ZOTERO_ITEM CSL_CITATION {"citationID":"Qq8WFZyG","properties":{"formattedCitation":"\\super 8,14\\nosupersub{}","plainCitation":"8,14","noteIndex":0},"citationItems":[{"id":45,"uris":["http://zotero.org/users/42578/items/AQBKDJFB"],"uri":["http://zotero.org/users/42578/items/AQBKDJFB"],"itemData":{"id":45,"type":"article-journal","container-title":"Neuron","DOI":"10.1016/j.neuron.2015.09.039","ISSN":"0896-6273","issue":"1","page":"78-92","title":"Confidence as Bayesian Probability: From Neural Origins to Behavior","volume":"88","author":[{"family":"Meyniel","given":"Florent"},{"family":"Sigman","given":"Mariano"},{"family":"Mainen","given":"Zachary F."}],"issued":{"date-parts":[["2017"]]}}},{"id":35,"uris":["http://zotero.org/users/42578/items/NS6ENUYG"],"uri":["http://zotero.org/users/42578/items/NS6ENUYG"],"itemData":{"id":35,"type":"article-journal","container-title":"Frontiers in human neuroscience","page":"61","title":"Computational neuropsychology and Bayesian inference","volume":"12","author":[{"family":"Parr","given":"Thomas"},{"family":"Rees","given":"Geraint"},{"family":"Friston","given":"Karl J."}],"issued":{"date-parts":[["2018"]]}}}],"schema":"https://github.com/citation-style-language/schema/raw/master/csl-citation.json"} </w:instrText>
      </w:r>
      <w:r w:rsidR="0061719B" w:rsidRPr="00D47B87">
        <w:rPr>
          <w:rFonts w:ascii="Times New Roman" w:hAnsi="Times New Roman" w:cs="Times New Roman"/>
          <w:color w:val="333333"/>
          <w:sz w:val="24"/>
          <w:szCs w:val="24"/>
          <w:shd w:val="clear" w:color="auto" w:fill="FFFFFF"/>
        </w:rPr>
        <w:fldChar w:fldCharType="separate"/>
      </w:r>
      <w:r w:rsidR="00DC2518" w:rsidRPr="00DC2518">
        <w:rPr>
          <w:rFonts w:ascii="Times New Roman" w:hAnsi="Times New Roman" w:cs="Times New Roman"/>
          <w:sz w:val="24"/>
          <w:szCs w:val="24"/>
          <w:vertAlign w:val="superscript"/>
        </w:rPr>
        <w:t>8,14</w:t>
      </w:r>
      <w:r w:rsidR="0061719B" w:rsidRPr="00D47B87">
        <w:rPr>
          <w:rFonts w:ascii="Times New Roman" w:hAnsi="Times New Roman" w:cs="Times New Roman"/>
          <w:color w:val="333333"/>
          <w:sz w:val="24"/>
          <w:szCs w:val="24"/>
          <w:shd w:val="clear" w:color="auto" w:fill="FFFFFF"/>
        </w:rPr>
        <w:fldChar w:fldCharType="end"/>
      </w:r>
      <w:r w:rsidR="009C0D44" w:rsidRPr="00D47B87">
        <w:rPr>
          <w:rFonts w:ascii="Times New Roman" w:hAnsi="Times New Roman" w:cs="Times New Roman"/>
          <w:color w:val="333333"/>
          <w:sz w:val="24"/>
          <w:szCs w:val="24"/>
          <w:shd w:val="clear" w:color="auto" w:fill="FFFFFF"/>
        </w:rPr>
        <w:t xml:space="preserve">. </w:t>
      </w:r>
      <w:r w:rsidR="00441B03">
        <w:rPr>
          <w:rFonts w:ascii="Times New Roman" w:hAnsi="Times New Roman" w:cs="Times New Roman"/>
          <w:color w:val="333333"/>
          <w:sz w:val="24"/>
          <w:szCs w:val="24"/>
          <w:shd w:val="clear" w:color="auto" w:fill="FFFFFF"/>
        </w:rPr>
        <w:t>In particular</w:t>
      </w:r>
      <w:r w:rsidR="00400ADB">
        <w:rPr>
          <w:rFonts w:ascii="Times New Roman" w:hAnsi="Times New Roman" w:cs="Times New Roman"/>
          <w:color w:val="333333"/>
          <w:sz w:val="24"/>
          <w:szCs w:val="24"/>
          <w:shd w:val="clear" w:color="auto" w:fill="FFFFFF"/>
        </w:rPr>
        <w:t xml:space="preserve"> noradrenaline </w:t>
      </w:r>
      <w:r w:rsidR="00E003E4">
        <w:rPr>
          <w:rFonts w:ascii="Times New Roman" w:hAnsi="Times New Roman" w:cs="Times New Roman"/>
          <w:color w:val="333333"/>
          <w:sz w:val="24"/>
          <w:szCs w:val="24"/>
          <w:shd w:val="clear" w:color="auto" w:fill="FFFFFF"/>
        </w:rPr>
        <w:t xml:space="preserve">is known to change the gain or signal to noise ratio in sensory cortex </w:t>
      </w:r>
      <w:r w:rsidR="00E003E4">
        <w:rPr>
          <w:rFonts w:ascii="Times New Roman" w:hAnsi="Times New Roman" w:cs="Times New Roman"/>
          <w:color w:val="333333"/>
          <w:sz w:val="24"/>
          <w:szCs w:val="24"/>
          <w:shd w:val="clear" w:color="auto" w:fill="FFFFFF"/>
        </w:rPr>
        <w:fldChar w:fldCharType="begin"/>
      </w:r>
      <w:r w:rsidR="00DC2518">
        <w:rPr>
          <w:rFonts w:ascii="Times New Roman" w:hAnsi="Times New Roman" w:cs="Times New Roman"/>
          <w:color w:val="333333"/>
          <w:sz w:val="24"/>
          <w:szCs w:val="24"/>
          <w:shd w:val="clear" w:color="auto" w:fill="FFFFFF"/>
        </w:rPr>
        <w:instrText xml:space="preserve"> ADDIN ZOTERO_ITEM CSL_CITATION {"citationID":"CYYjkMM4","properties":{"formattedCitation":"\\super 15\\nosupersub{}","plainCitation":"15","noteIndex":0},"citationItems":[{"id":54,"uris":["http://zotero.org/users/42578/items/VG6UTIZC"],"uri":["http://zotero.org/users/42578/items/VG6UTIZC"],"itemData":{"id":54,"type":"article-journal","abstract":"The cerebral cortex is plastic and represents the world according to the significance of sensory stimuli. However, cortical networks are embodied in complex circuits, including neuromodulatory systems such as the noradrenergic locus coeruleus, providing information about internal state and behavioral relevance. Although norepinephrine is important for cortical plasticity, it is unknown how modulatory neurons themselves respond to changes of sensory input. We examined how locus coeruleus neurons are modified by experience and the consequences of locus coeruleus plasticity for cortical representations and sensory perception. We made whole-cell recordings from rat locus coeruleus and primary auditory cortex (A1), pairing sounds with locus coeruleus activation. Although initially unresponsive, locus coeruleus neurons developed and maintained auditory responses afterwards. Locus coeruleus plasticity induced changes in A1 responses lasting at least hours and improved auditory perception for days to weeks. Our results demonstrate that locus coeruleus is highly plastic, leading to substantial changes in regulation of brain state by norepinephrine.","container-title":"Nat Neurosci","ISSN":"1097-6256","issue":"10","journalAbbreviation":"Nat Neurosci","page":"1483-1492","title":"Coordinated forms of noradrenergic plasticity in the locus coeruleus and primary auditory cortex","volume":"18","author":[{"family":"Martins","given":"Ana Raquel O"},{"family":"Froemke","given":"Robert C"}],"issued":{"date-parts":[["2015",10]]}}}],"schema":"https://github.com/citation-style-language/schema/raw/master/csl-citation.json"} </w:instrText>
      </w:r>
      <w:r w:rsidR="00E003E4">
        <w:rPr>
          <w:rFonts w:ascii="Times New Roman" w:hAnsi="Times New Roman" w:cs="Times New Roman"/>
          <w:color w:val="333333"/>
          <w:sz w:val="24"/>
          <w:szCs w:val="24"/>
          <w:shd w:val="clear" w:color="auto" w:fill="FFFFFF"/>
        </w:rPr>
        <w:fldChar w:fldCharType="separate"/>
      </w:r>
      <w:r w:rsidR="00DC2518" w:rsidRPr="00DC2518">
        <w:rPr>
          <w:rFonts w:ascii="Times New Roman" w:hAnsi="Times New Roman" w:cs="Times New Roman"/>
          <w:sz w:val="24"/>
          <w:szCs w:val="24"/>
          <w:vertAlign w:val="superscript"/>
        </w:rPr>
        <w:t>15</w:t>
      </w:r>
      <w:r w:rsidR="00E003E4">
        <w:rPr>
          <w:rFonts w:ascii="Times New Roman" w:hAnsi="Times New Roman" w:cs="Times New Roman"/>
          <w:color w:val="333333"/>
          <w:sz w:val="24"/>
          <w:szCs w:val="24"/>
          <w:shd w:val="clear" w:color="auto" w:fill="FFFFFF"/>
        </w:rPr>
        <w:fldChar w:fldCharType="end"/>
      </w:r>
      <w:r w:rsidR="0070272F" w:rsidRPr="00D47B87">
        <w:rPr>
          <w:rFonts w:ascii="Times New Roman" w:hAnsi="Times New Roman" w:cs="Times New Roman"/>
          <w:color w:val="333333"/>
          <w:sz w:val="24"/>
          <w:szCs w:val="24"/>
          <w:shd w:val="clear" w:color="auto" w:fill="FFFFFF"/>
        </w:rPr>
        <w:t xml:space="preserve"> </w:t>
      </w:r>
      <w:r w:rsidR="00E003E4">
        <w:rPr>
          <w:rFonts w:ascii="Times New Roman" w:hAnsi="Times New Roman" w:cs="Times New Roman"/>
          <w:color w:val="333333"/>
          <w:sz w:val="24"/>
          <w:szCs w:val="24"/>
          <w:shd w:val="clear" w:color="auto" w:fill="FFFFFF"/>
        </w:rPr>
        <w:t xml:space="preserve">and has </w:t>
      </w:r>
      <w:r w:rsidR="00CD3799">
        <w:rPr>
          <w:rFonts w:ascii="Times New Roman" w:hAnsi="Times New Roman" w:cs="Times New Roman"/>
          <w:color w:val="333333"/>
          <w:sz w:val="24"/>
          <w:szCs w:val="24"/>
          <w:shd w:val="clear" w:color="auto" w:fill="FFFFFF"/>
        </w:rPr>
        <w:t>increasingly</w:t>
      </w:r>
      <w:r w:rsidR="00E003E4">
        <w:rPr>
          <w:rFonts w:ascii="Times New Roman" w:hAnsi="Times New Roman" w:cs="Times New Roman"/>
          <w:color w:val="333333"/>
          <w:sz w:val="24"/>
          <w:szCs w:val="24"/>
          <w:shd w:val="clear" w:color="auto" w:fill="FFFFFF"/>
        </w:rPr>
        <w:t xml:space="preserve"> shown to play an important role in metacognition</w:t>
      </w:r>
      <w:r w:rsidR="00F67F19" w:rsidRPr="00D47B87">
        <w:rPr>
          <w:rFonts w:ascii="Times New Roman" w:hAnsi="Times New Roman" w:cs="Times New Roman"/>
          <w:color w:val="333333"/>
          <w:sz w:val="24"/>
          <w:szCs w:val="24"/>
          <w:shd w:val="clear" w:color="auto" w:fill="FFFFFF"/>
        </w:rPr>
        <w:t xml:space="preserve">. </w:t>
      </w:r>
      <w:r w:rsidR="00D1522F" w:rsidRPr="00D47B87">
        <w:rPr>
          <w:rFonts w:ascii="Times New Roman" w:hAnsi="Times New Roman" w:cs="Times New Roman"/>
          <w:color w:val="333333"/>
          <w:sz w:val="24"/>
          <w:szCs w:val="24"/>
          <w:shd w:val="clear" w:color="auto" w:fill="FFFFFF"/>
        </w:rPr>
        <w:t>C</w:t>
      </w:r>
      <w:r w:rsidR="00201A6D" w:rsidRPr="00D47B87">
        <w:rPr>
          <w:rFonts w:ascii="Times New Roman" w:hAnsi="Times New Roman" w:cs="Times New Roman"/>
          <w:color w:val="333333"/>
          <w:sz w:val="24"/>
          <w:szCs w:val="24"/>
          <w:shd w:val="clear" w:color="auto" w:fill="FFFFFF"/>
        </w:rPr>
        <w:t xml:space="preserve">onfidence ratings in humans correlate with </w:t>
      </w:r>
      <w:r w:rsidR="00507A96" w:rsidRPr="00D47B87">
        <w:rPr>
          <w:rFonts w:ascii="Times New Roman" w:hAnsi="Times New Roman" w:cs="Times New Roman"/>
          <w:color w:val="333333"/>
          <w:sz w:val="24"/>
          <w:szCs w:val="24"/>
          <w:shd w:val="clear" w:color="auto" w:fill="FFFFFF"/>
        </w:rPr>
        <w:t>p</w:t>
      </w:r>
      <w:r w:rsidR="0091559D" w:rsidRPr="00D47B87">
        <w:rPr>
          <w:rFonts w:ascii="Times New Roman" w:hAnsi="Times New Roman" w:cs="Times New Roman"/>
          <w:color w:val="333333"/>
          <w:sz w:val="24"/>
          <w:szCs w:val="24"/>
          <w:shd w:val="clear" w:color="auto" w:fill="FFFFFF"/>
        </w:rPr>
        <w:t>upil dilation</w:t>
      </w:r>
      <w:r w:rsidR="00CB3C58" w:rsidRPr="00D47B87">
        <w:rPr>
          <w:rFonts w:ascii="Times New Roman" w:hAnsi="Times New Roman" w:cs="Times New Roman"/>
          <w:color w:val="333333"/>
          <w:sz w:val="24"/>
          <w:szCs w:val="24"/>
          <w:shd w:val="clear" w:color="auto" w:fill="FFFFFF"/>
        </w:rPr>
        <w:t xml:space="preserve"> </w:t>
      </w:r>
      <w:r w:rsidR="0061719B" w:rsidRPr="00D47B87">
        <w:rPr>
          <w:rFonts w:ascii="Times New Roman" w:hAnsi="Times New Roman" w:cs="Times New Roman"/>
          <w:color w:val="333333"/>
          <w:sz w:val="24"/>
          <w:szCs w:val="24"/>
          <w:shd w:val="clear" w:color="auto" w:fill="FFFFFF"/>
        </w:rPr>
        <w:fldChar w:fldCharType="begin"/>
      </w:r>
      <w:r w:rsidR="00DC2518">
        <w:rPr>
          <w:rFonts w:ascii="Times New Roman" w:hAnsi="Times New Roman" w:cs="Times New Roman"/>
          <w:color w:val="333333"/>
          <w:sz w:val="24"/>
          <w:szCs w:val="24"/>
          <w:shd w:val="clear" w:color="auto" w:fill="FFFFFF"/>
        </w:rPr>
        <w:instrText xml:space="preserve"> ADDIN ZOTERO_ITEM CSL_CITATION {"citationID":"xH9idwLK","properties":{"formattedCitation":"\\super 16,17\\nosupersub{}","plainCitation":"16,17","noteIndex":0},"citationItems":[{"id":43,"uris":["http://zotero.org/users/42578/items/VCQVMLQM"],"uri":["http://zotero.org/users/42578/items/VCQVMLQM"],"itemData":{"id":43,"type":"article-journal","abstract":"The sources of evidence contributing to metacognitive assessments of confidence in decision-making remain unclear. Previous research has shown that pupil dilation is related to the signaling of uncertainty in a variety of decision tasks. Here we ask whether pupil dilation is also related to metacognitive estimates of confidence. Specifically, we measure the relationship between pupil dilation and confidence during an auditory decision task using a general linear model approach to take into account delays in the pupillary response. We found that pupil dilation responses track the inverse of confidence before but not after a decision is made, even when controlling for stimulus difficulty. In support of an additional post-decisional contribution to the accuracy of confidence judgments, we found that participants with better metacognitive ability – that is, more accurate appraisal of their own decisions – showed a tighter relationship between post-decisional pupil dilation and confidence. Together our findings show that a physiological index of uncertainty, pupil dilation, predicts both confidence and metacognitive accuracy for auditory decisions.","container-title":"PLOS ONE","DOI":"10.1371/journal.pone.0126588","issue":"5","journalAbbreviation":"PLOS ONE","page":"e0126588","title":"Relating Pupil Dilation and Metacognitive Confidence during Auditory Decision-Making","volume":"10","author":[{"family":"Lempert","given":"Karolina M."},{"family":"Chen","given":"Yu Lin"},{"family":"Fleming","given":"Stephen M."}],"issued":{"date-parts":[["2015",5,7]]}}},{"id":74,"uris":["http://zotero.org/users/42578/items/PBQG647Z"],"uri":["http://zotero.org/users/42578/items/PBQG647Z"],"itemData":{"id":74,"type":"article-journal","container-title":"Elife","page":"e18103","title":"Unexpected arousal modulates the influence of sensory noise on confidence","volume":"5","author":[{"family":"Allen","given":"Micah"},{"family":"Frank","given":"Darya"},{"family":"Schwarzkopf","given":"D. Samuel"},{"family":"Fardo","given":"Francesca"},{"family":"Winston","given":"Joel S."},{"family":"Hauser","given":"Tobias U."},{"family":"Rees","given":"Geraint"}],"issued":{"date-parts":[["2016"]]}}}],"schema":"https://github.com/citation-style-language/schema/raw/master/csl-citation.json"} </w:instrText>
      </w:r>
      <w:r w:rsidR="0061719B" w:rsidRPr="00D47B87">
        <w:rPr>
          <w:rFonts w:ascii="Times New Roman" w:hAnsi="Times New Roman" w:cs="Times New Roman"/>
          <w:color w:val="333333"/>
          <w:sz w:val="24"/>
          <w:szCs w:val="24"/>
          <w:shd w:val="clear" w:color="auto" w:fill="FFFFFF"/>
        </w:rPr>
        <w:fldChar w:fldCharType="separate"/>
      </w:r>
      <w:r w:rsidR="00DC2518" w:rsidRPr="00DC2518">
        <w:rPr>
          <w:rFonts w:ascii="Times New Roman" w:hAnsi="Times New Roman" w:cs="Times New Roman"/>
          <w:sz w:val="24"/>
          <w:szCs w:val="24"/>
          <w:vertAlign w:val="superscript"/>
        </w:rPr>
        <w:t>16,17</w:t>
      </w:r>
      <w:r w:rsidR="0061719B" w:rsidRPr="00D47B87">
        <w:rPr>
          <w:rFonts w:ascii="Times New Roman" w:hAnsi="Times New Roman" w:cs="Times New Roman"/>
          <w:color w:val="333333"/>
          <w:sz w:val="24"/>
          <w:szCs w:val="24"/>
          <w:shd w:val="clear" w:color="auto" w:fill="FFFFFF"/>
        </w:rPr>
        <w:fldChar w:fldCharType="end"/>
      </w:r>
      <w:r w:rsidR="0091559D" w:rsidRPr="00D47B87">
        <w:rPr>
          <w:rFonts w:ascii="Times New Roman" w:hAnsi="Times New Roman" w:cs="Times New Roman"/>
          <w:color w:val="333333"/>
          <w:sz w:val="24"/>
          <w:szCs w:val="24"/>
          <w:shd w:val="clear" w:color="auto" w:fill="FFFFFF"/>
        </w:rPr>
        <w:t xml:space="preserve">, a proxy for </w:t>
      </w:r>
      <w:r w:rsidR="00507A96" w:rsidRPr="00D47B87">
        <w:rPr>
          <w:rFonts w:ascii="Times New Roman" w:hAnsi="Times New Roman" w:cs="Times New Roman"/>
          <w:color w:val="333333"/>
          <w:sz w:val="24"/>
          <w:szCs w:val="24"/>
          <w:shd w:val="clear" w:color="auto" w:fill="FFFFFF"/>
        </w:rPr>
        <w:t>noradrenergic function</w:t>
      </w:r>
      <w:r w:rsidR="00CB3C58" w:rsidRPr="00D47B87">
        <w:rPr>
          <w:rFonts w:ascii="Times New Roman" w:hAnsi="Times New Roman" w:cs="Times New Roman"/>
          <w:color w:val="333333"/>
          <w:sz w:val="24"/>
          <w:szCs w:val="24"/>
          <w:shd w:val="clear" w:color="auto" w:fill="FFFFFF"/>
        </w:rPr>
        <w:t xml:space="preserve"> </w:t>
      </w:r>
      <w:r w:rsidR="0061719B" w:rsidRPr="00D47B87">
        <w:rPr>
          <w:rFonts w:ascii="Times New Roman" w:hAnsi="Times New Roman" w:cs="Times New Roman"/>
          <w:color w:val="333333"/>
          <w:sz w:val="24"/>
          <w:szCs w:val="24"/>
          <w:shd w:val="clear" w:color="auto" w:fill="FFFFFF"/>
        </w:rPr>
        <w:fldChar w:fldCharType="begin"/>
      </w:r>
      <w:r w:rsidR="00DC2518">
        <w:rPr>
          <w:rFonts w:ascii="Times New Roman" w:hAnsi="Times New Roman" w:cs="Times New Roman"/>
          <w:color w:val="333333"/>
          <w:sz w:val="24"/>
          <w:szCs w:val="24"/>
          <w:shd w:val="clear" w:color="auto" w:fill="FFFFFF"/>
        </w:rPr>
        <w:instrText xml:space="preserve"> ADDIN ZOTERO_ITEM CSL_CITATION {"citationID":"3Z5Ljev2","properties":{"formattedCitation":"\\super 18\\nosupersub{}","plainCitation":"18","noteIndex":0},"citationItems":[{"id":887,"uris":["http://zotero.org/users/42578/items/TNXVWQIM"],"uri":["http://zotero.org/users/42578/items/TNXVWQIM"],"itemData":{"id":887,"type":"article-journal","container-title":"Neuron","issue":"1","page":"221-234","title":"Relationships between pupil diameter and neuronal activity in the locus coeruleus, colliculi, and cingulate cortex","volume":"89","author":[{"family":"Joshi","given":"Siddhartha"},{"family":"Li","given":"Yin"},{"family":"Kalwani","given":"Rishi M."},{"family":"Gold","given":"Joshua I."}],"issued":{"date-parts":[["2016"]]}}}],"schema":"https://github.com/citation-style-language/schema/raw/master/csl-citation.json"} </w:instrText>
      </w:r>
      <w:r w:rsidR="0061719B" w:rsidRPr="00D47B87">
        <w:rPr>
          <w:rFonts w:ascii="Times New Roman" w:hAnsi="Times New Roman" w:cs="Times New Roman"/>
          <w:color w:val="333333"/>
          <w:sz w:val="24"/>
          <w:szCs w:val="24"/>
          <w:shd w:val="clear" w:color="auto" w:fill="FFFFFF"/>
        </w:rPr>
        <w:fldChar w:fldCharType="separate"/>
      </w:r>
      <w:r w:rsidR="00DC2518" w:rsidRPr="00DC2518">
        <w:rPr>
          <w:rFonts w:ascii="Times New Roman" w:hAnsi="Times New Roman" w:cs="Times New Roman"/>
          <w:sz w:val="24"/>
          <w:szCs w:val="24"/>
          <w:vertAlign w:val="superscript"/>
        </w:rPr>
        <w:t>18</w:t>
      </w:r>
      <w:r w:rsidR="0061719B" w:rsidRPr="00D47B87">
        <w:rPr>
          <w:rFonts w:ascii="Times New Roman" w:hAnsi="Times New Roman" w:cs="Times New Roman"/>
          <w:color w:val="333333"/>
          <w:sz w:val="24"/>
          <w:szCs w:val="24"/>
          <w:shd w:val="clear" w:color="auto" w:fill="FFFFFF"/>
        </w:rPr>
        <w:fldChar w:fldCharType="end"/>
      </w:r>
      <w:r w:rsidR="00420A83" w:rsidRPr="00D47B87">
        <w:rPr>
          <w:rFonts w:ascii="Times New Roman" w:hAnsi="Times New Roman" w:cs="Times New Roman"/>
          <w:color w:val="333333"/>
          <w:sz w:val="24"/>
          <w:szCs w:val="24"/>
          <w:shd w:val="clear" w:color="auto" w:fill="FFFFFF"/>
        </w:rPr>
        <w:t>,</w:t>
      </w:r>
      <w:r w:rsidR="00BC6404" w:rsidRPr="00D47B87">
        <w:rPr>
          <w:rFonts w:ascii="Times New Roman" w:hAnsi="Times New Roman" w:cs="Times New Roman"/>
          <w:color w:val="333333"/>
          <w:sz w:val="24"/>
          <w:szCs w:val="24"/>
          <w:shd w:val="clear" w:color="auto" w:fill="FFFFFF"/>
        </w:rPr>
        <w:t xml:space="preserve"> and </w:t>
      </w:r>
      <w:r w:rsidR="00DF4A30" w:rsidRPr="00D47B87">
        <w:rPr>
          <w:rFonts w:ascii="Times New Roman" w:hAnsi="Times New Roman" w:cs="Times New Roman"/>
          <w:color w:val="333333"/>
          <w:sz w:val="24"/>
          <w:szCs w:val="24"/>
          <w:shd w:val="clear" w:color="auto" w:fill="FFFFFF"/>
        </w:rPr>
        <w:t>blocking the action of noradrenalin</w:t>
      </w:r>
      <w:r w:rsidR="00E003E4">
        <w:rPr>
          <w:rFonts w:ascii="Times New Roman" w:hAnsi="Times New Roman" w:cs="Times New Roman"/>
          <w:color w:val="333333"/>
          <w:sz w:val="24"/>
          <w:szCs w:val="24"/>
          <w:shd w:val="clear" w:color="auto" w:fill="FFFFFF"/>
        </w:rPr>
        <w:t>e changes</w:t>
      </w:r>
      <w:r w:rsidR="00CD3799">
        <w:rPr>
          <w:rFonts w:ascii="Times New Roman" w:hAnsi="Times New Roman" w:cs="Times New Roman"/>
          <w:color w:val="333333"/>
          <w:sz w:val="24"/>
          <w:szCs w:val="24"/>
          <w:shd w:val="clear" w:color="auto" w:fill="FFFFFF"/>
        </w:rPr>
        <w:t xml:space="preserve"> both</w:t>
      </w:r>
      <w:r w:rsidR="00E003E4">
        <w:rPr>
          <w:rFonts w:ascii="Times New Roman" w:hAnsi="Times New Roman" w:cs="Times New Roman"/>
          <w:color w:val="333333"/>
          <w:sz w:val="24"/>
          <w:szCs w:val="24"/>
          <w:shd w:val="clear" w:color="auto" w:fill="FFFFFF"/>
        </w:rPr>
        <w:t xml:space="preserve"> learning in uncertain environments </w:t>
      </w:r>
      <w:r w:rsidR="00E003E4">
        <w:rPr>
          <w:rFonts w:ascii="Times New Roman" w:hAnsi="Times New Roman" w:cs="Times New Roman"/>
          <w:color w:val="333333"/>
          <w:sz w:val="24"/>
          <w:szCs w:val="24"/>
          <w:shd w:val="clear" w:color="auto" w:fill="FFFFFF"/>
        </w:rPr>
        <w:fldChar w:fldCharType="begin"/>
      </w:r>
      <w:r w:rsidR="00DC2518">
        <w:rPr>
          <w:rFonts w:ascii="Times New Roman" w:hAnsi="Times New Roman" w:cs="Times New Roman"/>
          <w:color w:val="333333"/>
          <w:sz w:val="24"/>
          <w:szCs w:val="24"/>
          <w:shd w:val="clear" w:color="auto" w:fill="FFFFFF"/>
        </w:rPr>
        <w:instrText xml:space="preserve"> ADDIN ZOTERO_ITEM CSL_CITATION {"citationID":"e8Z7jwZF","properties":{"formattedCitation":"\\super 19\\nosupersub{}","plainCitation":"19","noteIndex":0},"citationItems":[{"id":94,"uris":["http://zotero.org/users/42578/items/2VUHA888"],"uri":["http://zotero.org/users/42578/items/2VUHA888"],"itemData":{"id":94,"type":"article-journal","abstract":"Pharmacological interventions and hierarchical Bayesian modelling pinpoint the roles of noradrenaline, acetylcholine, and dopamine in computing different forms of uncertainty and in sensitizing actions to our beliefs about uncertainty.","container-title":"PLOS Biology","DOI":"10.1371/journal.pbio.1002575","issue":"11","journalAbbreviation":"PLOS Biology","page":"e1002575","title":"Pharmacological Fingerprints of Contextual Uncertainty","volume":"14","author":[{"family":"Marshall","given":"Louise"},{"family":"Mathys","given":"Christoph"},{"family":"Ruge","given":"Diane"},{"family":"Berker","given":"Archy O.","non-dropping-particle":"de"},{"family":"Dayan","given":"Peter"},{"family":"Stephan","given":"Klaas E."},{"family":"Bestmann","given":"Sven"}],"issued":{"date-parts":[["2016",11,15]]}}}],"schema":"https://github.com/citation-style-language/schema/raw/master/csl-citation.json"} </w:instrText>
      </w:r>
      <w:r w:rsidR="00E003E4">
        <w:rPr>
          <w:rFonts w:ascii="Times New Roman" w:hAnsi="Times New Roman" w:cs="Times New Roman"/>
          <w:color w:val="333333"/>
          <w:sz w:val="24"/>
          <w:szCs w:val="24"/>
          <w:shd w:val="clear" w:color="auto" w:fill="FFFFFF"/>
        </w:rPr>
        <w:fldChar w:fldCharType="separate"/>
      </w:r>
      <w:r w:rsidR="00DC2518" w:rsidRPr="00DC2518">
        <w:rPr>
          <w:rFonts w:ascii="Times New Roman" w:hAnsi="Times New Roman" w:cs="Times New Roman"/>
          <w:sz w:val="24"/>
          <w:szCs w:val="24"/>
          <w:vertAlign w:val="superscript"/>
        </w:rPr>
        <w:t>19</w:t>
      </w:r>
      <w:r w:rsidR="00E003E4">
        <w:rPr>
          <w:rFonts w:ascii="Times New Roman" w:hAnsi="Times New Roman" w:cs="Times New Roman"/>
          <w:color w:val="333333"/>
          <w:sz w:val="24"/>
          <w:szCs w:val="24"/>
          <w:shd w:val="clear" w:color="auto" w:fill="FFFFFF"/>
        </w:rPr>
        <w:fldChar w:fldCharType="end"/>
      </w:r>
      <w:r w:rsidR="00E003E4">
        <w:rPr>
          <w:rFonts w:ascii="Times New Roman" w:hAnsi="Times New Roman" w:cs="Times New Roman"/>
          <w:color w:val="333333"/>
          <w:sz w:val="24"/>
          <w:szCs w:val="24"/>
          <w:shd w:val="clear" w:color="auto" w:fill="FFFFFF"/>
        </w:rPr>
        <w:t xml:space="preserve">, and also </w:t>
      </w:r>
      <w:r w:rsidR="00E003E4">
        <w:rPr>
          <w:rFonts w:ascii="Times New Roman" w:hAnsi="Times New Roman" w:cs="Times New Roman"/>
          <w:color w:val="333333"/>
          <w:sz w:val="24"/>
          <w:szCs w:val="24"/>
          <w:shd w:val="clear" w:color="auto" w:fill="FFFFFF"/>
        </w:rPr>
        <w:lastRenderedPageBreak/>
        <w:t>improves</w:t>
      </w:r>
      <w:r w:rsidR="00DF4A30" w:rsidRPr="00D47B87">
        <w:rPr>
          <w:rFonts w:ascii="Times New Roman" w:hAnsi="Times New Roman" w:cs="Times New Roman"/>
          <w:color w:val="333333"/>
          <w:sz w:val="24"/>
          <w:szCs w:val="24"/>
          <w:shd w:val="clear" w:color="auto" w:fill="FFFFFF"/>
        </w:rPr>
        <w:t xml:space="preserve"> metacognition</w:t>
      </w:r>
      <w:r w:rsidR="004A0677" w:rsidRPr="00D47B87">
        <w:rPr>
          <w:rFonts w:ascii="Times New Roman" w:hAnsi="Times New Roman" w:cs="Times New Roman"/>
          <w:color w:val="333333"/>
          <w:sz w:val="24"/>
          <w:szCs w:val="24"/>
          <w:shd w:val="clear" w:color="auto" w:fill="FFFFFF"/>
        </w:rPr>
        <w:t xml:space="preserve"> </w:t>
      </w:r>
      <w:r w:rsidR="0061719B" w:rsidRPr="00D47B87">
        <w:rPr>
          <w:rFonts w:ascii="Times New Roman" w:hAnsi="Times New Roman" w:cs="Times New Roman"/>
          <w:color w:val="333333"/>
          <w:sz w:val="24"/>
          <w:szCs w:val="24"/>
          <w:shd w:val="clear" w:color="auto" w:fill="FFFFFF"/>
        </w:rPr>
        <w:fldChar w:fldCharType="begin"/>
      </w:r>
      <w:r w:rsidR="00DC2518">
        <w:rPr>
          <w:rFonts w:ascii="Times New Roman" w:hAnsi="Times New Roman" w:cs="Times New Roman"/>
          <w:color w:val="333333"/>
          <w:sz w:val="24"/>
          <w:szCs w:val="24"/>
          <w:shd w:val="clear" w:color="auto" w:fill="FFFFFF"/>
        </w:rPr>
        <w:instrText xml:space="preserve"> ADDIN ZOTERO_ITEM CSL_CITATION {"citationID":"fu2apLu7","properties":{"formattedCitation":"\\super 20\\nosupersub{}","plainCitation":"20","noteIndex":0},"citationItems":[{"id":36,"uris":["http://zotero.org/users/42578/items/6WWJAAEW"],"uri":["http://zotero.org/users/42578/items/6WWJAAEW"],"itemData":{"id":36,"type":"article-journal","container-title":"eLife","title":"Noradrenaline blockade specifically enhances metacognitive performance","volume":"6","author":[{"family":"Hauser","given":"Tobias U."},{"family":"Allen","given":"Micah"},{"family":"Purg","given":"Nina"},{"family":"Moutoussis","given":"Michael"},{"family":"Rees","given":"Geraint"},{"family":"Dolan","given":"Raymond J."}],"issued":{"date-parts":[["2017"]]}}}],"schema":"https://github.com/citation-style-language/schema/raw/master/csl-citation.json"} </w:instrText>
      </w:r>
      <w:r w:rsidR="0061719B" w:rsidRPr="00D47B87">
        <w:rPr>
          <w:rFonts w:ascii="Times New Roman" w:hAnsi="Times New Roman" w:cs="Times New Roman"/>
          <w:color w:val="333333"/>
          <w:sz w:val="24"/>
          <w:szCs w:val="24"/>
          <w:shd w:val="clear" w:color="auto" w:fill="FFFFFF"/>
        </w:rPr>
        <w:fldChar w:fldCharType="separate"/>
      </w:r>
      <w:r w:rsidR="00DC2518" w:rsidRPr="00DC2518">
        <w:rPr>
          <w:rFonts w:ascii="Times New Roman" w:hAnsi="Times New Roman" w:cs="Times New Roman"/>
          <w:sz w:val="24"/>
          <w:szCs w:val="24"/>
          <w:vertAlign w:val="superscript"/>
        </w:rPr>
        <w:t>20</w:t>
      </w:r>
      <w:r w:rsidR="0061719B" w:rsidRPr="00D47B87">
        <w:rPr>
          <w:rFonts w:ascii="Times New Roman" w:hAnsi="Times New Roman" w:cs="Times New Roman"/>
          <w:color w:val="333333"/>
          <w:sz w:val="24"/>
          <w:szCs w:val="24"/>
          <w:shd w:val="clear" w:color="auto" w:fill="FFFFFF"/>
        </w:rPr>
        <w:fldChar w:fldCharType="end"/>
      </w:r>
      <w:r w:rsidR="00DF4A30" w:rsidRPr="00D47B87">
        <w:rPr>
          <w:rFonts w:ascii="Times New Roman" w:hAnsi="Times New Roman" w:cs="Times New Roman"/>
          <w:color w:val="333333"/>
          <w:sz w:val="24"/>
          <w:szCs w:val="24"/>
          <w:shd w:val="clear" w:color="auto" w:fill="FFFFFF"/>
        </w:rPr>
        <w:t>.</w:t>
      </w:r>
      <w:r w:rsidR="00697235" w:rsidRPr="00D47B87">
        <w:rPr>
          <w:rFonts w:ascii="Times New Roman" w:hAnsi="Times New Roman" w:cs="Times New Roman"/>
          <w:color w:val="333333"/>
          <w:sz w:val="24"/>
          <w:szCs w:val="24"/>
          <w:shd w:val="clear" w:color="auto" w:fill="FFFFFF"/>
        </w:rPr>
        <w:t xml:space="preserve"> </w:t>
      </w:r>
      <w:r w:rsidR="00C0510B">
        <w:rPr>
          <w:rFonts w:ascii="Times New Roman" w:hAnsi="Times New Roman" w:cs="Times New Roman"/>
          <w:color w:val="333333"/>
          <w:sz w:val="24"/>
          <w:szCs w:val="24"/>
          <w:shd w:val="clear" w:color="auto" w:fill="FFFFFF"/>
        </w:rPr>
        <w:t>W</w:t>
      </w:r>
      <w:r w:rsidR="00C0510B" w:rsidRPr="00D47B87">
        <w:rPr>
          <w:rFonts w:ascii="Times New Roman" w:hAnsi="Times New Roman" w:cs="Times New Roman"/>
          <w:color w:val="333333"/>
          <w:sz w:val="24"/>
          <w:szCs w:val="24"/>
          <w:shd w:val="clear" w:color="auto" w:fill="FFFFFF"/>
        </w:rPr>
        <w:t>e</w:t>
      </w:r>
      <w:r w:rsidR="00C0510B">
        <w:rPr>
          <w:rFonts w:ascii="Times New Roman" w:hAnsi="Times New Roman" w:cs="Times New Roman"/>
          <w:color w:val="333333"/>
          <w:sz w:val="24"/>
          <w:szCs w:val="24"/>
          <w:shd w:val="clear" w:color="auto" w:fill="FFFFFF"/>
        </w:rPr>
        <w:t xml:space="preserve"> </w:t>
      </w:r>
      <w:r w:rsidR="008F6337">
        <w:rPr>
          <w:rFonts w:ascii="Times New Roman" w:hAnsi="Times New Roman" w:cs="Times New Roman"/>
          <w:color w:val="333333"/>
          <w:sz w:val="24"/>
          <w:szCs w:val="24"/>
          <w:shd w:val="clear" w:color="auto" w:fill="FFFFFF"/>
        </w:rPr>
        <w:t>pre</w:t>
      </w:r>
      <w:r w:rsidR="00E003E4">
        <w:rPr>
          <w:rFonts w:ascii="Times New Roman" w:hAnsi="Times New Roman" w:cs="Times New Roman"/>
          <w:color w:val="333333"/>
          <w:sz w:val="24"/>
          <w:szCs w:val="24"/>
          <w:shd w:val="clear" w:color="auto" w:fill="FFFFFF"/>
        </w:rPr>
        <w:t>v</w:t>
      </w:r>
      <w:r w:rsidR="008F6337">
        <w:rPr>
          <w:rFonts w:ascii="Times New Roman" w:hAnsi="Times New Roman" w:cs="Times New Roman"/>
          <w:color w:val="333333"/>
          <w:sz w:val="24"/>
          <w:szCs w:val="24"/>
          <w:shd w:val="clear" w:color="auto" w:fill="FFFFFF"/>
        </w:rPr>
        <w:t xml:space="preserve">iously </w:t>
      </w:r>
      <w:r w:rsidR="00C0510B" w:rsidRPr="00D47B87">
        <w:rPr>
          <w:rFonts w:ascii="Times New Roman" w:hAnsi="Times New Roman" w:cs="Times New Roman"/>
          <w:color w:val="333333"/>
          <w:sz w:val="24"/>
          <w:szCs w:val="24"/>
          <w:shd w:val="clear" w:color="auto" w:fill="FFFFFF"/>
        </w:rPr>
        <w:t>made the prediction that</w:t>
      </w:r>
      <w:r w:rsidR="00B510BC">
        <w:rPr>
          <w:rFonts w:ascii="Times New Roman" w:hAnsi="Times New Roman" w:cs="Times New Roman"/>
          <w:i/>
          <w:color w:val="333333"/>
          <w:sz w:val="24"/>
          <w:szCs w:val="24"/>
          <w:shd w:val="clear" w:color="auto" w:fill="FFFFFF"/>
        </w:rPr>
        <w:t xml:space="preserve">, </w:t>
      </w:r>
      <w:r w:rsidR="00B510BC">
        <w:rPr>
          <w:rFonts w:ascii="Times New Roman" w:hAnsi="Times New Roman" w:cs="Times New Roman"/>
          <w:iCs/>
          <w:color w:val="333333"/>
          <w:sz w:val="24"/>
          <w:szCs w:val="24"/>
          <w:shd w:val="clear" w:color="auto" w:fill="FFFFFF"/>
        </w:rPr>
        <w:t>at a physiological level, autistic metacognitive diff</w:t>
      </w:r>
      <w:r w:rsidR="00221A3E">
        <w:rPr>
          <w:rFonts w:ascii="Times New Roman" w:hAnsi="Times New Roman" w:cs="Times New Roman"/>
          <w:iCs/>
          <w:color w:val="333333"/>
          <w:sz w:val="24"/>
          <w:szCs w:val="24"/>
          <w:shd w:val="clear" w:color="auto" w:fill="FFFFFF"/>
        </w:rPr>
        <w:t>erences</w:t>
      </w:r>
      <w:r w:rsidR="00B510BC">
        <w:rPr>
          <w:rFonts w:ascii="Times New Roman" w:hAnsi="Times New Roman" w:cs="Times New Roman"/>
          <w:iCs/>
          <w:color w:val="333333"/>
          <w:sz w:val="24"/>
          <w:szCs w:val="24"/>
          <w:shd w:val="clear" w:color="auto" w:fill="FFFFFF"/>
        </w:rPr>
        <w:t xml:space="preserve"> might</w:t>
      </w:r>
      <w:r w:rsidR="00221A3E">
        <w:rPr>
          <w:rFonts w:ascii="Times New Roman" w:hAnsi="Times New Roman" w:cs="Times New Roman"/>
          <w:iCs/>
          <w:color w:val="333333"/>
          <w:sz w:val="24"/>
          <w:szCs w:val="24"/>
          <w:shd w:val="clear" w:color="auto" w:fill="FFFFFF"/>
        </w:rPr>
        <w:t xml:space="preserve"> therefore</w:t>
      </w:r>
      <w:r w:rsidR="00B510BC">
        <w:rPr>
          <w:rFonts w:ascii="Times New Roman" w:hAnsi="Times New Roman" w:cs="Times New Roman"/>
          <w:iCs/>
          <w:color w:val="333333"/>
          <w:sz w:val="24"/>
          <w:szCs w:val="24"/>
          <w:shd w:val="clear" w:color="auto" w:fill="FFFFFF"/>
        </w:rPr>
        <w:t xml:space="preserve"> be related to </w:t>
      </w:r>
      <w:proofErr w:type="spellStart"/>
      <w:r w:rsidR="00B510BC">
        <w:rPr>
          <w:rFonts w:ascii="Times New Roman" w:hAnsi="Times New Roman" w:cs="Times New Roman"/>
          <w:iCs/>
          <w:color w:val="333333"/>
          <w:sz w:val="24"/>
          <w:szCs w:val="24"/>
          <w:shd w:val="clear" w:color="auto" w:fill="FFFFFF"/>
        </w:rPr>
        <w:t>neuromodulatory</w:t>
      </w:r>
      <w:proofErr w:type="spellEnd"/>
      <w:r w:rsidR="00B510BC">
        <w:rPr>
          <w:rFonts w:ascii="Times New Roman" w:hAnsi="Times New Roman" w:cs="Times New Roman"/>
          <w:iCs/>
          <w:color w:val="333333"/>
          <w:sz w:val="24"/>
          <w:szCs w:val="24"/>
          <w:shd w:val="clear" w:color="auto" w:fill="FFFFFF"/>
        </w:rPr>
        <w:t xml:space="preserve"> control</w:t>
      </w:r>
      <w:r w:rsidR="00C0510B" w:rsidRPr="00D47B87">
        <w:rPr>
          <w:rFonts w:ascii="Times New Roman" w:hAnsi="Times New Roman" w:cs="Times New Roman"/>
          <w:color w:val="333333"/>
          <w:sz w:val="24"/>
          <w:szCs w:val="24"/>
          <w:shd w:val="clear" w:color="auto" w:fill="FFFFFF"/>
        </w:rPr>
        <w:t xml:space="preserve"> </w:t>
      </w:r>
      <w:r w:rsidR="00C0510B" w:rsidRPr="00D47B87">
        <w:rPr>
          <w:rFonts w:ascii="Times New Roman" w:hAnsi="Times New Roman" w:cs="Times New Roman"/>
          <w:color w:val="333333"/>
          <w:sz w:val="24"/>
          <w:szCs w:val="24"/>
          <w:shd w:val="clear" w:color="auto" w:fill="FFFFFF"/>
        </w:rPr>
        <w:fldChar w:fldCharType="begin"/>
      </w:r>
      <w:r w:rsidR="00DC2518">
        <w:rPr>
          <w:rFonts w:ascii="Times New Roman" w:hAnsi="Times New Roman" w:cs="Times New Roman"/>
          <w:color w:val="333333"/>
          <w:sz w:val="24"/>
          <w:szCs w:val="24"/>
          <w:shd w:val="clear" w:color="auto" w:fill="FFFFFF"/>
        </w:rPr>
        <w:instrText xml:space="preserve"> ADDIN ZOTERO_ITEM CSL_CITATION {"citationID":"DTyNVPly","properties":{"formattedCitation":"\\super 4\\nosupersub{}","plainCitation":"4","noteIndex":0},"citationItems":[{"id":198,"uris":["http://zotero.org/users/42578/items/5DMXQ9HS"],"uri":["http://zotero.org/users/42578/items/5DMXQ9HS"],"itemData":{"id":198,"type":"article-journal","container-title":"Trends Cogn. Sci","DOI":"10.1016/j.tics.2012.11.003","issue":"1","title":"On hyperpriors and hypopriors: comment on Pellicano and Burr","volume":"17","author":[{"family":"Friston","given":"Karl J."},{"family":"Lawson","given":"Rebecca"},{"family":"Frith","given":"Chris D."}],"issued":{"date-parts":[["2013"]]}}}],"schema":"https://github.com/citation-style-language/schema/raw/master/csl-citation.json"} </w:instrText>
      </w:r>
      <w:r w:rsidR="00C0510B" w:rsidRPr="00D47B87">
        <w:rPr>
          <w:rFonts w:ascii="Times New Roman" w:hAnsi="Times New Roman" w:cs="Times New Roman"/>
          <w:color w:val="333333"/>
          <w:sz w:val="24"/>
          <w:szCs w:val="24"/>
          <w:shd w:val="clear" w:color="auto" w:fill="FFFFFF"/>
        </w:rPr>
        <w:fldChar w:fldCharType="separate"/>
      </w:r>
      <w:r w:rsidR="00DC2518" w:rsidRPr="00DC2518">
        <w:rPr>
          <w:rFonts w:ascii="Times New Roman" w:hAnsi="Times New Roman" w:cs="Times New Roman"/>
          <w:sz w:val="24"/>
          <w:szCs w:val="24"/>
          <w:vertAlign w:val="superscript"/>
        </w:rPr>
        <w:t>4</w:t>
      </w:r>
      <w:r w:rsidR="00C0510B" w:rsidRPr="00D47B87">
        <w:rPr>
          <w:rFonts w:ascii="Times New Roman" w:hAnsi="Times New Roman" w:cs="Times New Roman"/>
          <w:color w:val="333333"/>
          <w:sz w:val="24"/>
          <w:szCs w:val="24"/>
          <w:shd w:val="clear" w:color="auto" w:fill="FFFFFF"/>
        </w:rPr>
        <w:fldChar w:fldCharType="end"/>
      </w:r>
      <w:r w:rsidR="00221A3E">
        <w:rPr>
          <w:rFonts w:ascii="Times New Roman" w:hAnsi="Times New Roman" w:cs="Times New Roman"/>
          <w:color w:val="333333"/>
          <w:sz w:val="24"/>
          <w:szCs w:val="24"/>
          <w:shd w:val="clear" w:color="auto" w:fill="FFFFFF"/>
        </w:rPr>
        <w:t xml:space="preserve">. Here </w:t>
      </w:r>
      <w:r w:rsidR="00E003E4">
        <w:rPr>
          <w:rFonts w:ascii="Times New Roman" w:hAnsi="Times New Roman" w:cs="Times New Roman"/>
          <w:color w:val="333333"/>
          <w:sz w:val="24"/>
          <w:szCs w:val="24"/>
          <w:shd w:val="clear" w:color="auto" w:fill="FFFFFF"/>
        </w:rPr>
        <w:t xml:space="preserve">additionally </w:t>
      </w:r>
      <w:r w:rsidR="008F6337">
        <w:rPr>
          <w:rFonts w:ascii="Times New Roman" w:hAnsi="Times New Roman" w:cs="Times New Roman"/>
          <w:color w:val="333333"/>
          <w:sz w:val="24"/>
          <w:szCs w:val="24"/>
          <w:shd w:val="clear" w:color="auto" w:fill="FFFFFF"/>
        </w:rPr>
        <w:t>assess whether adults with ASD show difference in confidence-linked metrics of noradrenergic function.</w:t>
      </w:r>
    </w:p>
    <w:p w14:paraId="18834BFC" w14:textId="77777777" w:rsidR="00B41110" w:rsidRPr="00BB3B77" w:rsidRDefault="00B41110" w:rsidP="00B41110">
      <w:pPr>
        <w:rPr>
          <w:rFonts w:ascii="Times New Roman" w:hAnsi="Times New Roman" w:cs="Times New Roman"/>
          <w:b/>
          <w:color w:val="333333"/>
          <w:sz w:val="28"/>
          <w:szCs w:val="28"/>
          <w:shd w:val="clear" w:color="auto" w:fill="FFFFFF"/>
        </w:rPr>
      </w:pPr>
      <w:r w:rsidRPr="00BB3B77">
        <w:rPr>
          <w:rFonts w:ascii="Times New Roman" w:hAnsi="Times New Roman" w:cs="Times New Roman"/>
          <w:b/>
          <w:color w:val="333333"/>
          <w:sz w:val="28"/>
          <w:szCs w:val="28"/>
          <w:shd w:val="clear" w:color="auto" w:fill="FFFFFF"/>
        </w:rPr>
        <w:t>Materials &amp; Methods</w:t>
      </w:r>
    </w:p>
    <w:p w14:paraId="0006BDD2" w14:textId="77777777" w:rsidR="00996D9E" w:rsidRPr="00A54E19" w:rsidRDefault="00996D9E" w:rsidP="00996D9E">
      <w:pPr>
        <w:rPr>
          <w:rFonts w:ascii="Times New Roman" w:hAnsi="Times New Roman" w:cs="Times New Roman"/>
          <w:i/>
          <w:color w:val="000000" w:themeColor="text1"/>
          <w:sz w:val="24"/>
          <w:szCs w:val="24"/>
        </w:rPr>
      </w:pPr>
      <w:r w:rsidRPr="00A54E19">
        <w:rPr>
          <w:rFonts w:ascii="Times New Roman" w:hAnsi="Times New Roman" w:cs="Times New Roman"/>
          <w:i/>
          <w:color w:val="000000" w:themeColor="text1"/>
          <w:sz w:val="24"/>
          <w:szCs w:val="24"/>
        </w:rPr>
        <w:t>Participants</w:t>
      </w:r>
    </w:p>
    <w:p w14:paraId="1DACC867" w14:textId="77777777" w:rsidR="00BD0724" w:rsidRPr="00A54E19" w:rsidRDefault="00BD0724" w:rsidP="00996D9E">
      <w:pPr>
        <w:rPr>
          <w:rFonts w:ascii="Times New Roman" w:hAnsi="Times New Roman" w:cs="Times New Roman"/>
          <w:color w:val="333333"/>
          <w:sz w:val="24"/>
          <w:szCs w:val="24"/>
          <w:shd w:val="clear" w:color="auto" w:fill="FFFFFF"/>
        </w:rPr>
      </w:pPr>
      <w:r w:rsidRPr="00A54E19">
        <w:rPr>
          <w:rFonts w:ascii="Times New Roman" w:hAnsi="Times New Roman" w:cs="Times New Roman"/>
          <w:color w:val="333333"/>
          <w:sz w:val="24"/>
          <w:szCs w:val="24"/>
          <w:shd w:val="clear" w:color="auto" w:fill="FFFFFF"/>
        </w:rPr>
        <w:t xml:space="preserve">We tested adults with ASD (n=24) and NT adults (n=21) matched for age, gender and IQ (Table 1). See </w:t>
      </w:r>
      <w:r w:rsidRPr="00A54E19">
        <w:rPr>
          <w:rFonts w:ascii="Times New Roman" w:hAnsi="Times New Roman" w:cs="Times New Roman"/>
          <w:color w:val="0070C0"/>
          <w:sz w:val="24"/>
          <w:szCs w:val="24"/>
          <w:shd w:val="clear" w:color="auto" w:fill="FFFFFF"/>
        </w:rPr>
        <w:t>Supplementary Materials</w:t>
      </w:r>
      <w:r w:rsidR="00EB4D7E">
        <w:rPr>
          <w:rFonts w:ascii="Times New Roman" w:hAnsi="Times New Roman" w:cs="Times New Roman"/>
          <w:color w:val="0070C0"/>
          <w:sz w:val="24"/>
          <w:szCs w:val="24"/>
          <w:shd w:val="clear" w:color="auto" w:fill="FFFFFF"/>
        </w:rPr>
        <w:t xml:space="preserve"> </w:t>
      </w:r>
      <w:r w:rsidR="00EB4D7E">
        <w:rPr>
          <w:rFonts w:ascii="Times New Roman" w:hAnsi="Times New Roman" w:cs="Times New Roman"/>
          <w:sz w:val="24"/>
          <w:szCs w:val="24"/>
          <w:shd w:val="clear" w:color="auto" w:fill="FFFFFF"/>
        </w:rPr>
        <w:t xml:space="preserve">and </w:t>
      </w:r>
      <w:r w:rsidR="00EB4D7E" w:rsidRPr="00EB4D7E">
        <w:rPr>
          <w:rFonts w:ascii="Times New Roman" w:hAnsi="Times New Roman" w:cs="Times New Roman"/>
          <w:color w:val="0070C0"/>
          <w:sz w:val="24"/>
          <w:szCs w:val="24"/>
          <w:shd w:val="clear" w:color="auto" w:fill="FFFFFF"/>
        </w:rPr>
        <w:t xml:space="preserve">Table </w:t>
      </w:r>
      <w:r w:rsidR="008D3F13">
        <w:rPr>
          <w:rFonts w:ascii="Times New Roman" w:hAnsi="Times New Roman" w:cs="Times New Roman"/>
          <w:color w:val="0070C0"/>
          <w:sz w:val="24"/>
          <w:szCs w:val="24"/>
          <w:shd w:val="clear" w:color="auto" w:fill="FFFFFF"/>
        </w:rPr>
        <w:t>S</w:t>
      </w:r>
      <w:r w:rsidR="00EB4D7E" w:rsidRPr="00EB4D7E">
        <w:rPr>
          <w:rFonts w:ascii="Times New Roman" w:hAnsi="Times New Roman" w:cs="Times New Roman"/>
          <w:color w:val="0070C0"/>
          <w:sz w:val="24"/>
          <w:szCs w:val="24"/>
          <w:shd w:val="clear" w:color="auto" w:fill="FFFFFF"/>
        </w:rPr>
        <w:t>1</w:t>
      </w:r>
      <w:r w:rsidRPr="00A54E19">
        <w:rPr>
          <w:rFonts w:ascii="Times New Roman" w:hAnsi="Times New Roman" w:cs="Times New Roman"/>
          <w:color w:val="0070C0"/>
          <w:sz w:val="24"/>
          <w:szCs w:val="24"/>
          <w:shd w:val="clear" w:color="auto" w:fill="FFFFFF"/>
        </w:rPr>
        <w:t xml:space="preserve"> </w:t>
      </w:r>
      <w:r w:rsidRPr="00A54E19">
        <w:rPr>
          <w:rFonts w:ascii="Times New Roman" w:hAnsi="Times New Roman" w:cs="Times New Roman"/>
          <w:color w:val="333333"/>
          <w:sz w:val="24"/>
          <w:szCs w:val="24"/>
          <w:shd w:val="clear" w:color="auto" w:fill="FFFFFF"/>
        </w:rPr>
        <w:t>for full details.</w:t>
      </w:r>
    </w:p>
    <w:p w14:paraId="0890EA38" w14:textId="77777777" w:rsidR="00996D9E" w:rsidRPr="00A54E19" w:rsidRDefault="00996D9E" w:rsidP="00996D9E">
      <w:pPr>
        <w:rPr>
          <w:rFonts w:ascii="Times New Roman" w:hAnsi="Times New Roman" w:cs="Times New Roman"/>
          <w:i/>
          <w:sz w:val="24"/>
          <w:szCs w:val="24"/>
        </w:rPr>
      </w:pPr>
      <w:bookmarkStart w:id="0" w:name="_Hlk516159291"/>
      <w:r w:rsidRPr="00A54E19">
        <w:rPr>
          <w:rFonts w:ascii="Times New Roman" w:hAnsi="Times New Roman" w:cs="Times New Roman"/>
          <w:i/>
          <w:sz w:val="24"/>
          <w:szCs w:val="24"/>
        </w:rPr>
        <w:t>Stimuli and Procedure</w:t>
      </w:r>
    </w:p>
    <w:bookmarkEnd w:id="0"/>
    <w:p w14:paraId="3A761C71" w14:textId="43C2EC83" w:rsidR="005128FE" w:rsidRPr="00A54E19" w:rsidRDefault="005128FE" w:rsidP="00996D9E">
      <w:pPr>
        <w:rPr>
          <w:rFonts w:ascii="Times New Roman" w:hAnsi="Times New Roman" w:cs="Times New Roman"/>
          <w:i/>
          <w:sz w:val="24"/>
          <w:szCs w:val="24"/>
        </w:rPr>
      </w:pPr>
      <w:r w:rsidRPr="00A54E19">
        <w:rPr>
          <w:rFonts w:ascii="Times New Roman" w:hAnsi="Times New Roman" w:cs="Times New Roman"/>
          <w:color w:val="333333"/>
          <w:sz w:val="24"/>
          <w:szCs w:val="24"/>
          <w:shd w:val="clear" w:color="auto" w:fill="FFFFFF"/>
        </w:rPr>
        <w:t>The task,</w:t>
      </w:r>
      <w:r w:rsidR="00B1658E">
        <w:rPr>
          <w:rFonts w:ascii="Times New Roman" w:hAnsi="Times New Roman" w:cs="Times New Roman"/>
          <w:color w:val="333333"/>
          <w:sz w:val="24"/>
          <w:szCs w:val="24"/>
          <w:shd w:val="clear" w:color="auto" w:fill="FFFFFF"/>
        </w:rPr>
        <w:t xml:space="preserve"> previously used to assess metacognition in clinical groups </w:t>
      </w:r>
      <w:r w:rsidR="00B2764A">
        <w:rPr>
          <w:rFonts w:ascii="Times New Roman" w:hAnsi="Times New Roman" w:cs="Times New Roman"/>
          <w:color w:val="333333"/>
          <w:sz w:val="24"/>
          <w:szCs w:val="24"/>
          <w:shd w:val="clear" w:color="auto" w:fill="FFFFFF"/>
        </w:rPr>
        <w:fldChar w:fldCharType="begin"/>
      </w:r>
      <w:r w:rsidR="00DC2518">
        <w:rPr>
          <w:rFonts w:ascii="Times New Roman" w:hAnsi="Times New Roman" w:cs="Times New Roman"/>
          <w:color w:val="333333"/>
          <w:sz w:val="24"/>
          <w:szCs w:val="24"/>
          <w:shd w:val="clear" w:color="auto" w:fill="FFFFFF"/>
        </w:rPr>
        <w:instrText xml:space="preserve"> ADDIN ZOTERO_ITEM CSL_CITATION {"citationID":"ddgxptz4","properties":{"formattedCitation":"\\super 21,22\\nosupersub{}","plainCitation":"21,22","noteIndex":0},"citationItems":[{"id":30,"uris":["http://zotero.org/users/42578/items/LVFVV6J6"],"uri":["http://zotero.org/users/42578/items/LVFVV6J6"],"itemData":{"id":30,"type":"article-journal","container-title":"Biological Psychiatry","DOI":"10.1016/j.biopsych.2017.12.017","ISSN":"0006-3223","title":"Psychiatric Symptom Dimensions Are Associated With Dissociable Shifts in Metacognition but Not Task Performance","URL":"http://dx.doi.org/10.1016/j.biopsych.2017.12.017","author":[{"family":"Rouault","given":"Marion"},{"family":"Seow","given":"Tricia"},{"family":"Gillan","given":"Claire M."},{"family":"Fleming","given":"Stephen M."}],"accessed":{"date-parts":[["2018",6,7]]},"issued":{"literal":"in press"}}},{"id":136,"uris":["http://zotero.org/users/42578/items/6XMSZKHV"],"uri":["http://zotero.org/users/42578/items/6XMSZKHV"],"itemData":{"id":136,"type":"article-journal","container-title":"Brain","issue":"10","page":"2811-2822","title":"Domain-specific impairment in metacognitive accuracy following anterior prefrontal lesions","volume":"137","author":[{"family":"Fleming","given":"Stephen M."},{"family":"Ryu","given":"Jihye"},{"family":"Golfinos","given":"John G."},{"family":"Blackmon","given":"Karen E."}],"issued":{"date-parts":[["2014"]]}}}],"schema":"https://github.com/citation-style-language/schema/raw/master/csl-citation.json"} </w:instrText>
      </w:r>
      <w:r w:rsidR="00B2764A">
        <w:rPr>
          <w:rFonts w:ascii="Times New Roman" w:hAnsi="Times New Roman" w:cs="Times New Roman"/>
          <w:color w:val="333333"/>
          <w:sz w:val="24"/>
          <w:szCs w:val="24"/>
          <w:shd w:val="clear" w:color="auto" w:fill="FFFFFF"/>
        </w:rPr>
        <w:fldChar w:fldCharType="separate"/>
      </w:r>
      <w:r w:rsidR="00DC2518" w:rsidRPr="00DC2518">
        <w:rPr>
          <w:rFonts w:ascii="Times New Roman" w:hAnsi="Times New Roman" w:cs="Times New Roman"/>
          <w:sz w:val="24"/>
          <w:szCs w:val="24"/>
          <w:vertAlign w:val="superscript"/>
        </w:rPr>
        <w:t>21,22</w:t>
      </w:r>
      <w:r w:rsidR="00B2764A">
        <w:rPr>
          <w:rFonts w:ascii="Times New Roman" w:hAnsi="Times New Roman" w:cs="Times New Roman"/>
          <w:color w:val="333333"/>
          <w:sz w:val="24"/>
          <w:szCs w:val="24"/>
          <w:shd w:val="clear" w:color="auto" w:fill="FFFFFF"/>
        </w:rPr>
        <w:fldChar w:fldCharType="end"/>
      </w:r>
      <w:r w:rsidRPr="00A54E19">
        <w:rPr>
          <w:rFonts w:ascii="Times New Roman" w:hAnsi="Times New Roman" w:cs="Times New Roman"/>
          <w:color w:val="333333"/>
          <w:sz w:val="24"/>
          <w:szCs w:val="24"/>
          <w:shd w:val="clear" w:color="auto" w:fill="FFFFFF"/>
        </w:rPr>
        <w:t>, consisted of two-alternative forced choice judgements about which of two briefly presented circles contained more dots, followed by confidence ratings about that decision on each trial (</w:t>
      </w:r>
      <w:r w:rsidRPr="00A54E19">
        <w:rPr>
          <w:rFonts w:ascii="Times New Roman" w:hAnsi="Times New Roman" w:cs="Times New Roman"/>
          <w:color w:val="2E74B5" w:themeColor="accent1" w:themeShade="BF"/>
          <w:sz w:val="24"/>
          <w:szCs w:val="24"/>
          <w:shd w:val="clear" w:color="auto" w:fill="FFFFFF"/>
        </w:rPr>
        <w:t>Fig</w:t>
      </w:r>
      <w:r w:rsidR="00996AFE">
        <w:rPr>
          <w:rFonts w:ascii="Times New Roman" w:hAnsi="Times New Roman" w:cs="Times New Roman"/>
          <w:color w:val="2E74B5" w:themeColor="accent1" w:themeShade="BF"/>
          <w:sz w:val="24"/>
          <w:szCs w:val="24"/>
          <w:shd w:val="clear" w:color="auto" w:fill="FFFFFF"/>
        </w:rPr>
        <w:t>.</w:t>
      </w:r>
      <w:r w:rsidRPr="00A54E19">
        <w:rPr>
          <w:rFonts w:ascii="Times New Roman" w:hAnsi="Times New Roman" w:cs="Times New Roman"/>
          <w:color w:val="2E74B5" w:themeColor="accent1" w:themeShade="BF"/>
          <w:sz w:val="24"/>
          <w:szCs w:val="24"/>
          <w:shd w:val="clear" w:color="auto" w:fill="FFFFFF"/>
        </w:rPr>
        <w:t xml:space="preserve"> 1</w:t>
      </w:r>
      <w:r w:rsidRPr="00A54E19">
        <w:rPr>
          <w:rFonts w:ascii="Times New Roman" w:hAnsi="Times New Roman" w:cs="Times New Roman"/>
          <w:color w:val="333333"/>
          <w:sz w:val="24"/>
          <w:szCs w:val="24"/>
          <w:shd w:val="clear" w:color="auto" w:fill="FFFFFF"/>
        </w:rPr>
        <w:t xml:space="preserve">). On each trial one of the circles, selected randomly, contained 50 dots and the other contained a number of dots bounded between 1 and 100. The difference in dot number between the two circles (Δ dots) was titrated to maintain constant performance for each participant (~75% accuracy) using a one-up two-down staircase as employed previously </w:t>
      </w:r>
      <w:r w:rsidRPr="00A54E19">
        <w:rPr>
          <w:rFonts w:ascii="Times New Roman" w:hAnsi="Times New Roman" w:cs="Times New Roman"/>
          <w:color w:val="333333"/>
          <w:sz w:val="24"/>
          <w:szCs w:val="24"/>
          <w:shd w:val="clear" w:color="auto" w:fill="FFFFFF"/>
        </w:rPr>
        <w:fldChar w:fldCharType="begin"/>
      </w:r>
      <w:r w:rsidR="00DC2518">
        <w:rPr>
          <w:rFonts w:ascii="Times New Roman" w:hAnsi="Times New Roman" w:cs="Times New Roman"/>
          <w:color w:val="333333"/>
          <w:sz w:val="24"/>
          <w:szCs w:val="24"/>
          <w:shd w:val="clear" w:color="auto" w:fill="FFFFFF"/>
        </w:rPr>
        <w:instrText xml:space="preserve"> ADDIN ZOTERO_ITEM CSL_CITATION {"citationID":"IxmXxFcR","properties":{"formattedCitation":"\\super 21,22\\nosupersub{}","plainCitation":"21,22","noteIndex":0},"citationItems":[{"id":30,"uris":["http://zotero.org/users/42578/items/LVFVV6J6"],"uri":["http://zotero.org/users/42578/items/LVFVV6J6"],"itemData":{"id":30,"type":"article-journal","container-title":"Biological Psychiatry","DOI":"10.1016/j.biopsych.2017.12.017","ISSN":"0006-3223","title":"Psychiatric Symptom Dimensions Are Associated With Dissociable Shifts in Metacognition but Not Task Performance","URL":"http://dx.doi.org/10.1016/j.biopsych.2017.12.017","author":[{"family":"Rouault","given":"Marion"},{"family":"Seow","given":"Tricia"},{"family":"Gillan","given":"Claire M."},{"family":"Fleming","given":"Stephen M."}],"accessed":{"date-parts":[["2018",6,7]]},"issued":{"literal":"in press"}}},{"id":136,"uris":["http://zotero.org/users/42578/items/6XMSZKHV"],"uri":["http://zotero.org/users/42578/items/6XMSZKHV"],"itemData":{"id":136,"type":"article-journal","container-title":"Brain","issue":"10","page":"2811-2822","title":"Domain-specific impairment in metacognitive accuracy following anterior prefrontal lesions","volume":"137","author":[{"family":"Fleming","given":"Stephen M."},{"family":"Ryu","given":"Jihye"},{"family":"Golfinos","given":"John G."},{"family":"Blackmon","given":"Karen E."}],"issued":{"date-parts":[["2014"]]}}}],"schema":"https://github.com/citation-style-language/schema/raw/master/csl-citation.json"} </w:instrText>
      </w:r>
      <w:r w:rsidRPr="00A54E19">
        <w:rPr>
          <w:rFonts w:ascii="Times New Roman" w:hAnsi="Times New Roman" w:cs="Times New Roman"/>
          <w:color w:val="333333"/>
          <w:sz w:val="24"/>
          <w:szCs w:val="24"/>
          <w:shd w:val="clear" w:color="auto" w:fill="FFFFFF"/>
        </w:rPr>
        <w:fldChar w:fldCharType="separate"/>
      </w:r>
      <w:r w:rsidR="00DC2518" w:rsidRPr="00DC2518">
        <w:rPr>
          <w:rFonts w:ascii="Times New Roman" w:hAnsi="Times New Roman" w:cs="Times New Roman"/>
          <w:sz w:val="24"/>
          <w:szCs w:val="24"/>
          <w:vertAlign w:val="superscript"/>
        </w:rPr>
        <w:t>21,22</w:t>
      </w:r>
      <w:r w:rsidRPr="00A54E19">
        <w:rPr>
          <w:rFonts w:ascii="Times New Roman" w:hAnsi="Times New Roman" w:cs="Times New Roman"/>
          <w:color w:val="333333"/>
          <w:sz w:val="24"/>
          <w:szCs w:val="24"/>
          <w:shd w:val="clear" w:color="auto" w:fill="FFFFFF"/>
        </w:rPr>
        <w:fldChar w:fldCharType="end"/>
      </w:r>
      <w:r w:rsidRPr="00A54E19">
        <w:rPr>
          <w:rFonts w:ascii="Times New Roman" w:hAnsi="Times New Roman" w:cs="Times New Roman"/>
          <w:color w:val="333333"/>
          <w:sz w:val="24"/>
          <w:szCs w:val="24"/>
          <w:shd w:val="clear" w:color="auto" w:fill="FFFFFF"/>
        </w:rPr>
        <w:t>. After two consecutive correct responses Δ dots was decreased by one dot and after one incorrect response Δ dots was increased by one dot. This staircase equated the difficulty of the task between individuals.</w:t>
      </w:r>
      <w:r w:rsidR="00F1202F" w:rsidRPr="00F1202F">
        <w:rPr>
          <w:rFonts w:ascii="Times New Roman" w:hAnsi="Times New Roman" w:cs="Times New Roman"/>
          <w:color w:val="333333"/>
          <w:sz w:val="24"/>
          <w:szCs w:val="24"/>
          <w:shd w:val="clear" w:color="auto" w:fill="FFFFFF"/>
        </w:rPr>
        <w:t xml:space="preserve"> </w:t>
      </w:r>
      <w:r w:rsidR="00F1202F" w:rsidRPr="00A54E19">
        <w:rPr>
          <w:rFonts w:ascii="Times New Roman" w:hAnsi="Times New Roman" w:cs="Times New Roman"/>
          <w:color w:val="333333"/>
          <w:sz w:val="24"/>
          <w:szCs w:val="24"/>
          <w:shd w:val="clear" w:color="auto" w:fill="FFFFFF"/>
        </w:rPr>
        <w:t xml:space="preserve">See </w:t>
      </w:r>
      <w:r w:rsidR="00F1202F" w:rsidRPr="00A54E19">
        <w:rPr>
          <w:rFonts w:ascii="Times New Roman" w:hAnsi="Times New Roman" w:cs="Times New Roman"/>
          <w:color w:val="0070C0"/>
          <w:sz w:val="24"/>
          <w:szCs w:val="24"/>
          <w:shd w:val="clear" w:color="auto" w:fill="FFFFFF"/>
        </w:rPr>
        <w:t xml:space="preserve">Supplementary Materials </w:t>
      </w:r>
      <w:r w:rsidR="00F1202F" w:rsidRPr="00A54E19">
        <w:rPr>
          <w:rFonts w:ascii="Times New Roman" w:hAnsi="Times New Roman" w:cs="Times New Roman"/>
          <w:color w:val="333333"/>
          <w:sz w:val="24"/>
          <w:szCs w:val="24"/>
          <w:shd w:val="clear" w:color="auto" w:fill="FFFFFF"/>
        </w:rPr>
        <w:t>for full details.</w:t>
      </w:r>
    </w:p>
    <w:p w14:paraId="602DFA6F" w14:textId="77777777" w:rsidR="00996D9E" w:rsidRPr="00A54E19" w:rsidRDefault="00996D9E" w:rsidP="00996D9E">
      <w:pPr>
        <w:rPr>
          <w:rFonts w:ascii="Times New Roman" w:hAnsi="Times New Roman" w:cs="Times New Roman"/>
          <w:i/>
          <w:color w:val="333333"/>
          <w:sz w:val="24"/>
          <w:szCs w:val="24"/>
          <w:shd w:val="clear" w:color="auto" w:fill="FFFFFF"/>
        </w:rPr>
      </w:pPr>
      <w:r w:rsidRPr="00A54E19">
        <w:rPr>
          <w:rFonts w:ascii="Times New Roman" w:hAnsi="Times New Roman" w:cs="Times New Roman"/>
          <w:i/>
          <w:color w:val="333333"/>
          <w:sz w:val="24"/>
          <w:szCs w:val="24"/>
          <w:shd w:val="clear" w:color="auto" w:fill="FFFFFF"/>
        </w:rPr>
        <w:t>Eye tracking</w:t>
      </w:r>
    </w:p>
    <w:p w14:paraId="5EED56EE" w14:textId="77777777" w:rsidR="000F00F0" w:rsidRPr="00A76853" w:rsidRDefault="00996D9E" w:rsidP="00996D9E">
      <w:pPr>
        <w:rPr>
          <w:rFonts w:ascii="Times New Roman" w:hAnsi="Times New Roman" w:cs="Times New Roman"/>
          <w:color w:val="333333"/>
          <w:sz w:val="24"/>
          <w:szCs w:val="24"/>
          <w:shd w:val="clear" w:color="auto" w:fill="FFFFFF"/>
        </w:rPr>
      </w:pPr>
      <w:r w:rsidRPr="00A54E19">
        <w:rPr>
          <w:rFonts w:ascii="Times New Roman" w:hAnsi="Times New Roman" w:cs="Times New Roman"/>
          <w:color w:val="333333"/>
          <w:sz w:val="24"/>
          <w:szCs w:val="24"/>
          <w:shd w:val="clear" w:color="auto" w:fill="FFFFFF"/>
        </w:rPr>
        <w:t xml:space="preserve">As a measure of </w:t>
      </w:r>
      <w:proofErr w:type="spellStart"/>
      <w:r w:rsidRPr="00A54E19">
        <w:rPr>
          <w:rFonts w:ascii="Times New Roman" w:hAnsi="Times New Roman" w:cs="Times New Roman"/>
          <w:color w:val="333333"/>
          <w:sz w:val="24"/>
          <w:szCs w:val="24"/>
          <w:shd w:val="clear" w:color="auto" w:fill="FFFFFF"/>
        </w:rPr>
        <w:t>neuromodulatory</w:t>
      </w:r>
      <w:proofErr w:type="spellEnd"/>
      <w:r w:rsidRPr="00A54E19">
        <w:rPr>
          <w:rFonts w:ascii="Times New Roman" w:hAnsi="Times New Roman" w:cs="Times New Roman"/>
          <w:color w:val="333333"/>
          <w:sz w:val="24"/>
          <w:szCs w:val="24"/>
          <w:shd w:val="clear" w:color="auto" w:fill="FFFFFF"/>
        </w:rPr>
        <w:t xml:space="preserve"> responses, pupil size was measured with an infrared eye tracker (SR-Research </w:t>
      </w:r>
      <w:proofErr w:type="spellStart"/>
      <w:r w:rsidRPr="00A54E19">
        <w:rPr>
          <w:rFonts w:ascii="Times New Roman" w:hAnsi="Times New Roman" w:cs="Times New Roman"/>
          <w:color w:val="333333"/>
          <w:sz w:val="24"/>
          <w:szCs w:val="24"/>
          <w:shd w:val="clear" w:color="auto" w:fill="FFFFFF"/>
        </w:rPr>
        <w:t>Eyelink</w:t>
      </w:r>
      <w:proofErr w:type="spellEnd"/>
      <w:r w:rsidRPr="00A54E19">
        <w:rPr>
          <w:rFonts w:ascii="Times New Roman" w:hAnsi="Times New Roman" w:cs="Times New Roman"/>
          <w:color w:val="333333"/>
          <w:sz w:val="24"/>
          <w:szCs w:val="24"/>
          <w:shd w:val="clear" w:color="auto" w:fill="FFFFFF"/>
        </w:rPr>
        <w:t xml:space="preserve"> 1000) tracking at 1000 Hz. Chin and forehead were stabilised using a table mounted head rest.</w:t>
      </w:r>
    </w:p>
    <w:p w14:paraId="522CC3CC" w14:textId="77777777" w:rsidR="00996D9E" w:rsidRPr="00A54E19" w:rsidRDefault="000F00F0" w:rsidP="00996D9E">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Statistical </w:t>
      </w:r>
      <w:r w:rsidR="00996D9E" w:rsidRPr="00A54E19">
        <w:rPr>
          <w:rFonts w:ascii="Times New Roman" w:eastAsia="Times New Roman" w:hAnsi="Times New Roman" w:cs="Times New Roman"/>
          <w:i/>
          <w:sz w:val="24"/>
          <w:szCs w:val="24"/>
        </w:rPr>
        <w:t xml:space="preserve">Power </w:t>
      </w:r>
    </w:p>
    <w:p w14:paraId="1A605310" w14:textId="00F6E3D6" w:rsidR="00996D9E" w:rsidRPr="00A54E19" w:rsidRDefault="00996D9E" w:rsidP="00996D9E">
      <w:pPr>
        <w:rPr>
          <w:rFonts w:ascii="Times New Roman" w:eastAsia="Times New Roman" w:hAnsi="Times New Roman" w:cs="Times New Roman"/>
          <w:sz w:val="24"/>
          <w:szCs w:val="24"/>
        </w:rPr>
      </w:pPr>
      <w:r w:rsidRPr="00A54E19">
        <w:rPr>
          <w:rFonts w:ascii="Times New Roman" w:eastAsia="Times New Roman" w:hAnsi="Times New Roman" w:cs="Times New Roman"/>
          <w:sz w:val="24"/>
          <w:szCs w:val="24"/>
        </w:rPr>
        <w:t xml:space="preserve">We powered this study </w:t>
      </w:r>
      <w:r w:rsidR="00E0324E">
        <w:rPr>
          <w:rFonts w:ascii="Times New Roman" w:eastAsia="Times New Roman" w:hAnsi="Times New Roman" w:cs="Times New Roman"/>
          <w:sz w:val="24"/>
          <w:szCs w:val="24"/>
        </w:rPr>
        <w:t>to detect a</w:t>
      </w:r>
      <w:r w:rsidRPr="00A54E19">
        <w:rPr>
          <w:rFonts w:ascii="Times New Roman" w:eastAsia="Times New Roman" w:hAnsi="Times New Roman" w:cs="Times New Roman"/>
          <w:sz w:val="24"/>
          <w:szCs w:val="24"/>
        </w:rPr>
        <w:t xml:space="preserve"> difference between two independent means (2-tailed) for the effect size obtained in </w:t>
      </w:r>
      <w:r w:rsidRPr="00A54E19">
        <w:rPr>
          <w:rFonts w:ascii="Times New Roman" w:eastAsia="Times New Roman" w:hAnsi="Times New Roman" w:cs="Times New Roman"/>
          <w:sz w:val="24"/>
          <w:szCs w:val="24"/>
        </w:rPr>
        <w:fldChar w:fldCharType="begin"/>
      </w:r>
      <w:r w:rsidR="00DC2518">
        <w:rPr>
          <w:rFonts w:ascii="Times New Roman" w:eastAsia="Times New Roman" w:hAnsi="Times New Roman" w:cs="Times New Roman"/>
          <w:sz w:val="24"/>
          <w:szCs w:val="24"/>
        </w:rPr>
        <w:instrText xml:space="preserve"> ADDIN ZOTERO_ITEM CSL_CITATION {"citationID":"Ne4LoGm9","properties":{"formattedCitation":"\\super 22\\nosupersub{}","plainCitation":"22","noteIndex":0},"citationItems":[{"id":136,"uris":["http://zotero.org/users/42578/items/6XMSZKHV"],"uri":["http://zotero.org/users/42578/items/6XMSZKHV"],"itemData":{"id":136,"type":"article-journal","container-title":"Brain","issue":"10","page":"2811-2822","title":"Domain-specific impairment in metacognitive accuracy following anterior prefrontal lesions","volume":"137","author":[{"family":"Fleming","given":"Stephen M."},{"family":"Ryu","given":"Jihye"},{"family":"Golfinos","given":"John G."},{"family":"Blackmon","given":"Karen E."}],"issued":{"date-parts":[["2014"]]}}}],"schema":"https://github.com/citation-style-language/schema/raw/master/csl-citation.json"} </w:instrText>
      </w:r>
      <w:r w:rsidRPr="00A54E19">
        <w:rPr>
          <w:rFonts w:ascii="Times New Roman" w:eastAsia="Times New Roman" w:hAnsi="Times New Roman" w:cs="Times New Roman"/>
          <w:sz w:val="24"/>
          <w:szCs w:val="24"/>
        </w:rPr>
        <w:fldChar w:fldCharType="separate"/>
      </w:r>
      <w:r w:rsidR="00DC2518" w:rsidRPr="00DC2518">
        <w:rPr>
          <w:rFonts w:ascii="Times New Roman" w:hAnsi="Times New Roman" w:cs="Times New Roman"/>
          <w:sz w:val="24"/>
          <w:szCs w:val="24"/>
          <w:vertAlign w:val="superscript"/>
        </w:rPr>
        <w:t>22</w:t>
      </w:r>
      <w:r w:rsidRPr="00A54E19">
        <w:rPr>
          <w:rFonts w:ascii="Times New Roman" w:eastAsia="Times New Roman" w:hAnsi="Times New Roman" w:cs="Times New Roman"/>
          <w:sz w:val="24"/>
          <w:szCs w:val="24"/>
        </w:rPr>
        <w:fldChar w:fldCharType="end"/>
      </w:r>
      <w:r w:rsidRPr="00A54E19">
        <w:rPr>
          <w:rFonts w:ascii="Times New Roman" w:eastAsia="Times New Roman" w:hAnsi="Times New Roman" w:cs="Times New Roman"/>
          <w:sz w:val="24"/>
          <w:szCs w:val="24"/>
        </w:rPr>
        <w:t xml:space="preserve"> (Cohen’s d = 1.397) at an α of 0.05 using G-Power. This calculation indicated a minimum sample size of 15 participants per group for a power of 95%. </w:t>
      </w:r>
    </w:p>
    <w:p w14:paraId="7C5F3A24" w14:textId="77777777" w:rsidR="00996D9E" w:rsidRPr="00A54E19" w:rsidRDefault="00996D9E" w:rsidP="00996D9E">
      <w:pPr>
        <w:rPr>
          <w:rFonts w:ascii="Times New Roman" w:hAnsi="Times New Roman" w:cs="Times New Roman"/>
          <w:i/>
          <w:color w:val="333333"/>
          <w:sz w:val="24"/>
          <w:szCs w:val="24"/>
          <w:shd w:val="clear" w:color="auto" w:fill="FFFFFF"/>
        </w:rPr>
      </w:pPr>
      <w:bookmarkStart w:id="1" w:name="_Hlk516158787"/>
      <w:r w:rsidRPr="00A54E19">
        <w:rPr>
          <w:rFonts w:ascii="Times New Roman" w:hAnsi="Times New Roman" w:cs="Times New Roman"/>
          <w:i/>
          <w:color w:val="333333"/>
          <w:sz w:val="24"/>
          <w:szCs w:val="24"/>
          <w:shd w:val="clear" w:color="auto" w:fill="FFFFFF"/>
        </w:rPr>
        <w:t>Data Analysis</w:t>
      </w:r>
    </w:p>
    <w:bookmarkEnd w:id="1"/>
    <w:p w14:paraId="6C467328" w14:textId="77777777" w:rsidR="00996D9E" w:rsidRPr="00A54E19" w:rsidRDefault="00996D9E" w:rsidP="00996D9E">
      <w:pPr>
        <w:rPr>
          <w:rFonts w:ascii="Times New Roman" w:hAnsi="Times New Roman" w:cs="Times New Roman"/>
          <w:color w:val="333333"/>
          <w:sz w:val="24"/>
          <w:szCs w:val="24"/>
          <w:shd w:val="clear" w:color="auto" w:fill="FFFFFF"/>
        </w:rPr>
      </w:pPr>
      <w:r w:rsidRPr="00A54E19">
        <w:rPr>
          <w:rFonts w:ascii="Times New Roman" w:hAnsi="Times New Roman" w:cs="Times New Roman"/>
          <w:color w:val="333333"/>
          <w:sz w:val="24"/>
          <w:szCs w:val="24"/>
          <w:shd w:val="clear" w:color="auto" w:fill="FFFFFF"/>
        </w:rPr>
        <w:t xml:space="preserve">For </w:t>
      </w:r>
      <w:r w:rsidR="0042080C">
        <w:rPr>
          <w:rFonts w:ascii="Times New Roman" w:hAnsi="Times New Roman" w:cs="Times New Roman"/>
          <w:color w:val="333333"/>
          <w:sz w:val="24"/>
          <w:szCs w:val="24"/>
          <w:shd w:val="clear" w:color="auto" w:fill="FFFFFF"/>
        </w:rPr>
        <w:t>full details of our d</w:t>
      </w:r>
      <w:r w:rsidRPr="00A54E19">
        <w:rPr>
          <w:rFonts w:ascii="Times New Roman" w:hAnsi="Times New Roman" w:cs="Times New Roman"/>
          <w:color w:val="333333"/>
          <w:sz w:val="24"/>
          <w:szCs w:val="24"/>
          <w:shd w:val="clear" w:color="auto" w:fill="FFFFFF"/>
        </w:rPr>
        <w:t xml:space="preserve">ata analysis </w:t>
      </w:r>
      <w:r w:rsidR="0042080C">
        <w:rPr>
          <w:rFonts w:ascii="Times New Roman" w:hAnsi="Times New Roman" w:cs="Times New Roman"/>
          <w:color w:val="333333"/>
          <w:sz w:val="24"/>
          <w:szCs w:val="24"/>
          <w:shd w:val="clear" w:color="auto" w:fill="FFFFFF"/>
        </w:rPr>
        <w:t>procedures</w:t>
      </w:r>
      <w:r w:rsidRPr="00A54E19">
        <w:rPr>
          <w:rFonts w:ascii="Times New Roman" w:hAnsi="Times New Roman" w:cs="Times New Roman"/>
          <w:color w:val="333333"/>
          <w:sz w:val="24"/>
          <w:szCs w:val="24"/>
          <w:shd w:val="clear" w:color="auto" w:fill="FFFFFF"/>
        </w:rPr>
        <w:t xml:space="preserve"> see the </w:t>
      </w:r>
      <w:r w:rsidRPr="00A54E19">
        <w:rPr>
          <w:rFonts w:ascii="Times New Roman" w:hAnsi="Times New Roman" w:cs="Times New Roman"/>
          <w:color w:val="0070C0"/>
          <w:sz w:val="24"/>
          <w:szCs w:val="24"/>
          <w:shd w:val="clear" w:color="auto" w:fill="FFFFFF"/>
        </w:rPr>
        <w:t>Supplementary Materials</w:t>
      </w:r>
      <w:r w:rsidRPr="00A54E19">
        <w:rPr>
          <w:rFonts w:ascii="Times New Roman" w:hAnsi="Times New Roman" w:cs="Times New Roman"/>
          <w:color w:val="333333"/>
          <w:sz w:val="24"/>
          <w:szCs w:val="24"/>
          <w:shd w:val="clear" w:color="auto" w:fill="FFFFFF"/>
        </w:rPr>
        <w:t>.</w:t>
      </w:r>
    </w:p>
    <w:p w14:paraId="65BCBDF0" w14:textId="77777777" w:rsidR="00996D9E" w:rsidRPr="00A54E19" w:rsidRDefault="00996D9E" w:rsidP="00996D9E">
      <w:pPr>
        <w:rPr>
          <w:rFonts w:ascii="Times New Roman" w:hAnsi="Times New Roman" w:cs="Times New Roman"/>
          <w:sz w:val="24"/>
          <w:szCs w:val="24"/>
        </w:rPr>
      </w:pPr>
      <w:r w:rsidRPr="00A54E19">
        <w:rPr>
          <w:rFonts w:ascii="Times New Roman" w:hAnsi="Times New Roman" w:cs="Times New Roman"/>
          <w:color w:val="333333"/>
          <w:sz w:val="24"/>
          <w:szCs w:val="24"/>
          <w:shd w:val="clear" w:color="auto" w:fill="FFFFFF"/>
        </w:rPr>
        <w:t xml:space="preserve">Performance was quantified as the </w:t>
      </w:r>
      <w:r w:rsidR="0073258E">
        <w:rPr>
          <w:rFonts w:ascii="Times New Roman" w:hAnsi="Times New Roman" w:cs="Times New Roman"/>
          <w:color w:val="333333"/>
          <w:sz w:val="24"/>
          <w:szCs w:val="24"/>
          <w:shd w:val="clear" w:color="auto" w:fill="FFFFFF"/>
        </w:rPr>
        <w:t xml:space="preserve">proportion </w:t>
      </w:r>
      <w:r w:rsidRPr="00A54E19">
        <w:rPr>
          <w:rFonts w:ascii="Times New Roman" w:hAnsi="Times New Roman" w:cs="Times New Roman"/>
          <w:color w:val="333333"/>
          <w:sz w:val="24"/>
          <w:szCs w:val="24"/>
          <w:shd w:val="clear" w:color="auto" w:fill="FFFFFF"/>
        </w:rPr>
        <w:t xml:space="preserve">correct responses and the difficulty level (e.g. </w:t>
      </w:r>
      <w:r w:rsidRPr="00A54E19">
        <w:rPr>
          <w:rFonts w:ascii="Times New Roman" w:hAnsi="Times New Roman" w:cs="Times New Roman"/>
          <w:sz w:val="24"/>
          <w:szCs w:val="24"/>
        </w:rPr>
        <w:t>Δ dots threshold) was calculated as the mean number of dots added or subtracted to the target stimulus by the staircase procedure</w:t>
      </w:r>
      <w:r w:rsidR="0073258E">
        <w:rPr>
          <w:rFonts w:ascii="Times New Roman" w:hAnsi="Times New Roman" w:cs="Times New Roman"/>
          <w:sz w:val="24"/>
          <w:szCs w:val="24"/>
        </w:rPr>
        <w:t xml:space="preserve"> to maintain 75% performance</w:t>
      </w:r>
      <w:r w:rsidRPr="00A54E19">
        <w:rPr>
          <w:rFonts w:ascii="Times New Roman" w:hAnsi="Times New Roman" w:cs="Times New Roman"/>
          <w:sz w:val="24"/>
          <w:szCs w:val="24"/>
        </w:rPr>
        <w:t xml:space="preserve">. </w:t>
      </w:r>
    </w:p>
    <w:p w14:paraId="14CF9C7F" w14:textId="67779F6C" w:rsidR="00996D9E" w:rsidRPr="00A54E19" w:rsidRDefault="00996D9E" w:rsidP="00996D9E">
      <w:pPr>
        <w:rPr>
          <w:rFonts w:ascii="Times New Roman" w:hAnsi="Times New Roman" w:cs="Times New Roman"/>
          <w:sz w:val="24"/>
          <w:szCs w:val="24"/>
        </w:rPr>
      </w:pPr>
      <w:r w:rsidRPr="00A54E19">
        <w:rPr>
          <w:rFonts w:ascii="Times New Roman" w:hAnsi="Times New Roman" w:cs="Times New Roman"/>
          <w:sz w:val="24"/>
          <w:szCs w:val="24"/>
        </w:rPr>
        <w:t xml:space="preserve">To estimate metacognitive </w:t>
      </w:r>
      <w:r w:rsidR="00073465">
        <w:rPr>
          <w:rFonts w:ascii="Times New Roman" w:hAnsi="Times New Roman" w:cs="Times New Roman"/>
          <w:sz w:val="24"/>
          <w:szCs w:val="24"/>
        </w:rPr>
        <w:t xml:space="preserve">abilities </w:t>
      </w:r>
      <w:r w:rsidRPr="00A54E19">
        <w:rPr>
          <w:rFonts w:ascii="Times New Roman" w:hAnsi="Times New Roman" w:cs="Times New Roman"/>
          <w:sz w:val="24"/>
          <w:szCs w:val="24"/>
        </w:rPr>
        <w:t xml:space="preserve">we computed meta-d’ </w:t>
      </w:r>
      <w:r w:rsidRPr="00A54E19">
        <w:rPr>
          <w:rFonts w:ascii="Times New Roman" w:hAnsi="Times New Roman" w:cs="Times New Roman"/>
          <w:sz w:val="24"/>
          <w:szCs w:val="24"/>
        </w:rPr>
        <w:fldChar w:fldCharType="begin"/>
      </w:r>
      <w:r w:rsidR="00DC2518">
        <w:rPr>
          <w:rFonts w:ascii="Times New Roman" w:hAnsi="Times New Roman" w:cs="Times New Roman"/>
          <w:sz w:val="24"/>
          <w:szCs w:val="24"/>
        </w:rPr>
        <w:instrText xml:space="preserve"> ADDIN ZOTERO_ITEM CSL_CITATION {"citationID":"1Tv5JAdv","properties":{"formattedCitation":"\\super 23\\nosupersub{}","plainCitation":"23","noteIndex":0},"citationItems":[{"id":131,"uris":["http://zotero.org/users/42578/items/DVD3WPEB"],"uri":["http://zotero.org/users/42578/items/DVD3WPEB"],"itemData":{"id":131,"type":"chapter","container-title":"The Cognitive Neuroscience of Metacognition","ISBN":"3-642-45189-6","page":"25-66","publisher":"Springer","title":"Signal Detection Theory Analysis of Type 1 and Type 2 Data: Meta-d′, Response-Specific Meta-d′, and the Unequal Variance SDT Model","author":[{"family":"Maniscalco","given":"Brian"},{"family":"Lau","given":"Hakwan"}],"issued":{"date-parts":[["2014"]]}}}],"schema":"https://github.com/citation-style-language/schema/raw/master/csl-citation.json"} </w:instrText>
      </w:r>
      <w:r w:rsidRPr="00A54E19">
        <w:rPr>
          <w:rFonts w:ascii="Times New Roman" w:hAnsi="Times New Roman" w:cs="Times New Roman"/>
          <w:sz w:val="24"/>
          <w:szCs w:val="24"/>
        </w:rPr>
        <w:fldChar w:fldCharType="separate"/>
      </w:r>
      <w:r w:rsidR="00DC2518" w:rsidRPr="00DC2518">
        <w:rPr>
          <w:rFonts w:ascii="Times New Roman" w:hAnsi="Times New Roman" w:cs="Times New Roman"/>
          <w:sz w:val="24"/>
          <w:szCs w:val="24"/>
          <w:vertAlign w:val="superscript"/>
        </w:rPr>
        <w:t>23</w:t>
      </w:r>
      <w:r w:rsidRPr="00A54E19">
        <w:rPr>
          <w:rFonts w:ascii="Times New Roman" w:hAnsi="Times New Roman" w:cs="Times New Roman"/>
          <w:sz w:val="24"/>
          <w:szCs w:val="24"/>
        </w:rPr>
        <w:fldChar w:fldCharType="end"/>
      </w:r>
      <w:r w:rsidRPr="00A54E19">
        <w:rPr>
          <w:rFonts w:ascii="Times New Roman" w:hAnsi="Times New Roman" w:cs="Times New Roman"/>
          <w:sz w:val="24"/>
          <w:szCs w:val="24"/>
        </w:rPr>
        <w:t xml:space="preserve">. Meta-d’ was fit to each participant’s data using MATLAB code freely available at: </w:t>
      </w:r>
      <w:hyperlink r:id="rId7" w:history="1">
        <w:r w:rsidRPr="00A54E19">
          <w:rPr>
            <w:rStyle w:val="Hyperlink"/>
            <w:rFonts w:ascii="Times New Roman" w:hAnsi="Times New Roman" w:cs="Times New Roman"/>
            <w:sz w:val="24"/>
            <w:szCs w:val="24"/>
          </w:rPr>
          <w:t>http://www.columbia.edu/~bsm2105/type2sdt/</w:t>
        </w:r>
      </w:hyperlink>
      <w:r w:rsidRPr="00A54E19">
        <w:rPr>
          <w:rFonts w:ascii="Times New Roman" w:hAnsi="Times New Roman" w:cs="Times New Roman"/>
          <w:sz w:val="24"/>
          <w:szCs w:val="24"/>
        </w:rPr>
        <w:t xml:space="preserve">. </w:t>
      </w:r>
      <w:bookmarkStart w:id="2" w:name="_Hlk516158776"/>
      <w:r w:rsidR="0073258E">
        <w:rPr>
          <w:rFonts w:ascii="Times New Roman" w:hAnsi="Times New Roman" w:cs="Times New Roman"/>
          <w:sz w:val="24"/>
          <w:szCs w:val="24"/>
        </w:rPr>
        <w:t>Metacognitive</w:t>
      </w:r>
      <w:r w:rsidR="00C355A9">
        <w:rPr>
          <w:rFonts w:ascii="Times New Roman" w:hAnsi="Times New Roman" w:cs="Times New Roman"/>
          <w:sz w:val="24"/>
          <w:szCs w:val="24"/>
        </w:rPr>
        <w:t xml:space="preserve"> </w:t>
      </w:r>
      <w:r w:rsidR="0073258E">
        <w:rPr>
          <w:rFonts w:ascii="Times New Roman" w:hAnsi="Times New Roman" w:cs="Times New Roman"/>
          <w:sz w:val="24"/>
          <w:szCs w:val="24"/>
        </w:rPr>
        <w:t>efficiency</w:t>
      </w:r>
      <w:r w:rsidR="00C355A9">
        <w:rPr>
          <w:rFonts w:ascii="Times New Roman" w:hAnsi="Times New Roman" w:cs="Times New Roman"/>
          <w:sz w:val="24"/>
          <w:szCs w:val="24"/>
        </w:rPr>
        <w:t xml:space="preserve"> was assessed as the ratio of meta-d’/d’ </w:t>
      </w:r>
      <w:r w:rsidR="00C355A9">
        <w:rPr>
          <w:rFonts w:ascii="Times New Roman" w:hAnsi="Times New Roman" w:cs="Times New Roman"/>
          <w:sz w:val="24"/>
          <w:szCs w:val="24"/>
        </w:rPr>
        <w:fldChar w:fldCharType="begin"/>
      </w:r>
      <w:r w:rsidR="00DC2518">
        <w:rPr>
          <w:rFonts w:ascii="Times New Roman" w:hAnsi="Times New Roman" w:cs="Times New Roman"/>
          <w:sz w:val="24"/>
          <w:szCs w:val="24"/>
        </w:rPr>
        <w:instrText xml:space="preserve"> ADDIN ZOTERO_ITEM CSL_CITATION {"citationID":"gye5NYro","properties":{"formattedCitation":"\\super 9,21,22\\nosupersub{}","plainCitation":"9,21,22","noteIndex":0},"citationItems":[{"id":30,"uris":["http://zotero.org/users/42578/items/LVFVV6J6"],"uri":["http://zotero.org/users/42578/items/LVFVV6J6"],"itemData":{"id":30,"type":"article-journal","container-title":"Biological Psychiatry","DOI":"10.1016/j.biopsych.2017.12.017","ISSN":"0006-3223","title":"Psychiatric Symptom Dimensions Are Associated With Dissociable Shifts in Metacognition but Not Task Performance","URL":"http://dx.doi.org/10.1016/j.biopsych.2017.12.017","author":[{"family":"Rouault","given":"Marion"},{"family":"Seow","given":"Tricia"},{"family":"Gillan","given":"Claire M."},{"family":"Fleming","given":"Stephen M."}],"accessed":{"date-parts":[["2018",6,7]]},"issued":{"literal":"in press"}}},{"id":29,"uris":["http://zotero.org/users/42578/items/NQBHUKTM"],"uri":["http://zotero.org/users/42578/items/NQBHUKTM"],"itemData":{"id":29,"type":"article-journal","container-title":"Frontiers in Human Neuroscience","DOI":"10.3389/fnhum.2014.00443","issue":"433","title":"How to measure metacognition","volume":"8","author":[{"family":"Fleming","given":"Stephen M."},{"family":"Lau","given":"Hakwan C."}],"issued":{"date-parts":[["2014"]]}}},{"id":136,"uris":["http://zotero.org/users/42578/items/6XMSZKHV"],"uri":["http://zotero.org/users/42578/items/6XMSZKHV"],"itemData":{"id":136,"type":"article-journal","container-title":"Brain","issue":"10","page":"2811-2822","title":"Domain-specific impairment in metacognitive accuracy following anterior prefrontal lesions","volume":"137","author":[{"family":"Fleming","given":"Stephen M."},{"family":"Ryu","given":"Jihye"},{"family":"Golfinos","given":"John G."},{"family":"Blackmon","given":"Karen E."}],"issued":{"date-parts":[["2014"]]}}}],"schema":"https://github.com/citation-style-language/schema/raw/master/csl-citation.json"} </w:instrText>
      </w:r>
      <w:r w:rsidR="00C355A9">
        <w:rPr>
          <w:rFonts w:ascii="Times New Roman" w:hAnsi="Times New Roman" w:cs="Times New Roman"/>
          <w:sz w:val="24"/>
          <w:szCs w:val="24"/>
        </w:rPr>
        <w:fldChar w:fldCharType="separate"/>
      </w:r>
      <w:r w:rsidR="00DC2518" w:rsidRPr="00DC2518">
        <w:rPr>
          <w:rFonts w:ascii="Times New Roman" w:hAnsi="Times New Roman" w:cs="Times New Roman"/>
          <w:sz w:val="24"/>
          <w:szCs w:val="24"/>
          <w:vertAlign w:val="superscript"/>
        </w:rPr>
        <w:t>9,21,22</w:t>
      </w:r>
      <w:r w:rsidR="00C355A9">
        <w:rPr>
          <w:rFonts w:ascii="Times New Roman" w:hAnsi="Times New Roman" w:cs="Times New Roman"/>
          <w:sz w:val="24"/>
          <w:szCs w:val="24"/>
        </w:rPr>
        <w:fldChar w:fldCharType="end"/>
      </w:r>
      <w:r w:rsidR="00C355A9">
        <w:rPr>
          <w:rFonts w:ascii="Times New Roman" w:hAnsi="Times New Roman" w:cs="Times New Roman"/>
          <w:sz w:val="24"/>
          <w:szCs w:val="24"/>
        </w:rPr>
        <w:t>.</w:t>
      </w:r>
    </w:p>
    <w:p w14:paraId="7BB374B9" w14:textId="2BB222AE" w:rsidR="00996D9E" w:rsidRPr="00A54E19" w:rsidRDefault="00996D9E" w:rsidP="00996D9E">
      <w:pPr>
        <w:rPr>
          <w:rFonts w:ascii="Times New Roman" w:hAnsi="Times New Roman" w:cs="Times New Roman"/>
          <w:color w:val="333333"/>
          <w:sz w:val="24"/>
          <w:szCs w:val="24"/>
          <w:shd w:val="clear" w:color="auto" w:fill="FFFFFF"/>
        </w:rPr>
      </w:pPr>
      <w:r w:rsidRPr="00A54E19">
        <w:rPr>
          <w:rFonts w:ascii="Times New Roman" w:hAnsi="Times New Roman" w:cs="Times New Roman"/>
          <w:color w:val="333333"/>
          <w:sz w:val="24"/>
          <w:szCs w:val="24"/>
          <w:shd w:val="clear" w:color="auto" w:fill="FFFFFF"/>
        </w:rPr>
        <w:t xml:space="preserve">In a complementary analysis we estimated </w:t>
      </w:r>
      <w:r w:rsidRPr="00A54E19">
        <w:rPr>
          <w:rFonts w:ascii="Times New Roman" w:hAnsi="Times New Roman" w:cs="Times New Roman"/>
          <w:sz w:val="24"/>
          <w:szCs w:val="24"/>
        </w:rPr>
        <w:t xml:space="preserve">meta-d’/d’ </w:t>
      </w:r>
      <w:r w:rsidRPr="00A54E19">
        <w:rPr>
          <w:rFonts w:ascii="Times New Roman" w:hAnsi="Times New Roman" w:cs="Times New Roman"/>
          <w:color w:val="333333"/>
          <w:sz w:val="24"/>
          <w:szCs w:val="24"/>
          <w:shd w:val="clear" w:color="auto" w:fill="FFFFFF"/>
        </w:rPr>
        <w:t>using a hierarchical Bayesian version of the standard metacognitive efficiency model (</w:t>
      </w:r>
      <w:proofErr w:type="spellStart"/>
      <w:r w:rsidRPr="00A54E19">
        <w:rPr>
          <w:rFonts w:ascii="Times New Roman" w:hAnsi="Times New Roman" w:cs="Times New Roman"/>
          <w:color w:val="333333"/>
          <w:sz w:val="24"/>
          <w:szCs w:val="24"/>
          <w:shd w:val="clear" w:color="auto" w:fill="FFFFFF"/>
        </w:rPr>
        <w:t>HMeta</w:t>
      </w:r>
      <w:proofErr w:type="spellEnd"/>
      <w:r w:rsidRPr="00A54E19">
        <w:rPr>
          <w:rFonts w:ascii="Times New Roman" w:hAnsi="Times New Roman" w:cs="Times New Roman"/>
          <w:color w:val="333333"/>
          <w:sz w:val="24"/>
          <w:szCs w:val="24"/>
          <w:shd w:val="clear" w:color="auto" w:fill="FFFFFF"/>
        </w:rPr>
        <w:t xml:space="preserve">-d toolbox </w:t>
      </w:r>
      <w:r w:rsidRPr="00A54E19">
        <w:rPr>
          <w:rFonts w:ascii="Times New Roman" w:hAnsi="Times New Roman" w:cs="Times New Roman"/>
          <w:color w:val="333333"/>
          <w:sz w:val="24"/>
          <w:szCs w:val="24"/>
          <w:shd w:val="clear" w:color="auto" w:fill="FFFFFF"/>
        </w:rPr>
        <w:fldChar w:fldCharType="begin"/>
      </w:r>
      <w:r w:rsidR="00DC2518">
        <w:rPr>
          <w:rFonts w:ascii="Times New Roman" w:hAnsi="Times New Roman" w:cs="Times New Roman"/>
          <w:color w:val="333333"/>
          <w:sz w:val="24"/>
          <w:szCs w:val="24"/>
          <w:shd w:val="clear" w:color="auto" w:fill="FFFFFF"/>
        </w:rPr>
        <w:instrText xml:space="preserve"> ADDIN ZOTERO_ITEM CSL_CITATION {"citationID":"U8U1x3y2","properties":{"formattedCitation":"\\super 24\\nosupersub{}","plainCitation":"24","noteIndex":0},"citationItems":[{"id":42,"uris":["http://zotero.org/users/42578/items/7RPG9M9B"],"uri":["http://zotero.org/users/42578/items/7RPG9M9B"],"itemData":{"id":42,"type":"article-journal","container-title":"Neuroscience of Consciousness","issue":"1","page":"nix007","title":"HMeta-d: hierarchical Bayesian estimation of metacognitive efficiency from confidence ratings","volume":"2017","author":[{"family":"Fleming","given":"Stephen M."}],"issued":{"date-parts":[["2017"]]}}}],"schema":"https://github.com/citation-style-language/schema/raw/master/csl-citation.json"} </w:instrText>
      </w:r>
      <w:r w:rsidRPr="00A54E19">
        <w:rPr>
          <w:rFonts w:ascii="Times New Roman" w:hAnsi="Times New Roman" w:cs="Times New Roman"/>
          <w:color w:val="333333"/>
          <w:sz w:val="24"/>
          <w:szCs w:val="24"/>
          <w:shd w:val="clear" w:color="auto" w:fill="FFFFFF"/>
        </w:rPr>
        <w:fldChar w:fldCharType="separate"/>
      </w:r>
      <w:r w:rsidR="00DC2518" w:rsidRPr="00DC2518">
        <w:rPr>
          <w:rFonts w:ascii="Times New Roman" w:hAnsi="Times New Roman" w:cs="Times New Roman"/>
          <w:sz w:val="24"/>
          <w:szCs w:val="24"/>
          <w:vertAlign w:val="superscript"/>
        </w:rPr>
        <w:t>24</w:t>
      </w:r>
      <w:r w:rsidRPr="00A54E19">
        <w:rPr>
          <w:rFonts w:ascii="Times New Roman" w:hAnsi="Times New Roman" w:cs="Times New Roman"/>
          <w:color w:val="333333"/>
          <w:sz w:val="24"/>
          <w:szCs w:val="24"/>
          <w:shd w:val="clear" w:color="auto" w:fill="FFFFFF"/>
        </w:rPr>
        <w:fldChar w:fldCharType="end"/>
      </w:r>
      <w:r w:rsidRPr="00A54E19">
        <w:rPr>
          <w:rFonts w:ascii="Times New Roman" w:hAnsi="Times New Roman" w:cs="Times New Roman"/>
          <w:color w:val="333333"/>
          <w:sz w:val="24"/>
          <w:szCs w:val="24"/>
          <w:shd w:val="clear" w:color="auto" w:fill="FFFFFF"/>
        </w:rPr>
        <w:t xml:space="preserve">, </w:t>
      </w:r>
      <w:hyperlink r:id="rId8" w:history="1">
        <w:r w:rsidRPr="00A54E19">
          <w:rPr>
            <w:rStyle w:val="Hyperlink"/>
            <w:rFonts w:ascii="Times New Roman" w:hAnsi="Times New Roman" w:cs="Times New Roman"/>
            <w:sz w:val="24"/>
            <w:szCs w:val="24"/>
            <w:shd w:val="clear" w:color="auto" w:fill="FFFFFF"/>
          </w:rPr>
          <w:t>https://github.com/smfleming/HMM</w:t>
        </w:r>
      </w:hyperlink>
      <w:r w:rsidRPr="00A54E19">
        <w:rPr>
          <w:rFonts w:ascii="Times New Roman" w:hAnsi="Times New Roman" w:cs="Times New Roman"/>
          <w:color w:val="333333"/>
          <w:sz w:val="24"/>
          <w:szCs w:val="24"/>
          <w:shd w:val="clear" w:color="auto" w:fill="FFFFFF"/>
        </w:rPr>
        <w:t xml:space="preserve">) which allows estimation and comparison of </w:t>
      </w:r>
      <w:r w:rsidRPr="00A54E19">
        <w:rPr>
          <w:rFonts w:ascii="Times New Roman" w:hAnsi="Times New Roman" w:cs="Times New Roman"/>
          <w:i/>
          <w:color w:val="333333"/>
          <w:sz w:val="24"/>
          <w:szCs w:val="24"/>
          <w:shd w:val="clear" w:color="auto" w:fill="FFFFFF"/>
        </w:rPr>
        <w:t>group-level</w:t>
      </w:r>
      <w:r w:rsidRPr="00A54E19">
        <w:rPr>
          <w:rFonts w:ascii="Times New Roman" w:hAnsi="Times New Roman" w:cs="Times New Roman"/>
          <w:color w:val="333333"/>
          <w:sz w:val="24"/>
          <w:szCs w:val="24"/>
          <w:shd w:val="clear" w:color="auto" w:fill="FFFFFF"/>
        </w:rPr>
        <w:t xml:space="preserve"> parameters. The parameters were estimated using Markov-Chain Monte-Carlo methods (MCMC, here: 3 chains of 10’000 samples each, burn-in of 1000 samples) as implemented in JAGS (</w:t>
      </w:r>
      <w:hyperlink r:id="rId9" w:history="1">
        <w:r w:rsidRPr="00A54E19">
          <w:rPr>
            <w:rStyle w:val="Hyperlink"/>
            <w:rFonts w:ascii="Times New Roman" w:hAnsi="Times New Roman" w:cs="Times New Roman"/>
            <w:sz w:val="24"/>
            <w:szCs w:val="24"/>
            <w:shd w:val="clear" w:color="auto" w:fill="FFFFFF"/>
          </w:rPr>
          <w:t>http://mcmc-jags.sourceforge.net</w:t>
        </w:r>
      </w:hyperlink>
      <w:r w:rsidRPr="00A54E19">
        <w:rPr>
          <w:rFonts w:ascii="Times New Roman" w:hAnsi="Times New Roman" w:cs="Times New Roman"/>
          <w:color w:val="333333"/>
          <w:sz w:val="24"/>
          <w:szCs w:val="24"/>
          <w:shd w:val="clear" w:color="auto" w:fill="FFFFFF"/>
        </w:rPr>
        <w:t xml:space="preserve">). </w:t>
      </w:r>
    </w:p>
    <w:p w14:paraId="2E91CD14" w14:textId="77777777" w:rsidR="007B06AC" w:rsidRPr="00A54E19" w:rsidRDefault="00996D9E" w:rsidP="00B41110">
      <w:pPr>
        <w:rPr>
          <w:rFonts w:ascii="Times New Roman" w:hAnsi="Times New Roman" w:cs="Times New Roman"/>
          <w:color w:val="333333"/>
          <w:sz w:val="24"/>
          <w:szCs w:val="24"/>
          <w:shd w:val="clear" w:color="auto" w:fill="FFFFFF"/>
        </w:rPr>
      </w:pPr>
      <w:r w:rsidRPr="00A54E19">
        <w:rPr>
          <w:rFonts w:ascii="Times New Roman" w:hAnsi="Times New Roman" w:cs="Times New Roman"/>
          <w:sz w:val="24"/>
          <w:szCs w:val="24"/>
        </w:rPr>
        <w:t>All statistical analyses of eye-tracking data were performed in MATLAB (</w:t>
      </w:r>
      <w:proofErr w:type="spellStart"/>
      <w:r w:rsidRPr="00A54E19">
        <w:rPr>
          <w:rFonts w:ascii="Times New Roman" w:hAnsi="Times New Roman" w:cs="Times New Roman"/>
          <w:sz w:val="24"/>
          <w:szCs w:val="24"/>
        </w:rPr>
        <w:t>Mathworks</w:t>
      </w:r>
      <w:proofErr w:type="spellEnd"/>
      <w:r w:rsidRPr="00A54E19">
        <w:rPr>
          <w:rFonts w:ascii="Times New Roman" w:hAnsi="Times New Roman" w:cs="Times New Roman"/>
          <w:sz w:val="24"/>
          <w:szCs w:val="24"/>
        </w:rPr>
        <w:t>). For the pupillometry analyses we</w:t>
      </w:r>
      <w:r w:rsidRPr="00A54E19">
        <w:rPr>
          <w:rFonts w:ascii="Times New Roman" w:hAnsi="Times New Roman" w:cs="Times New Roman"/>
          <w:color w:val="333333"/>
          <w:sz w:val="24"/>
          <w:szCs w:val="24"/>
          <w:shd w:val="clear" w:color="auto" w:fill="FFFFFF"/>
        </w:rPr>
        <w:t xml:space="preserve"> applied a general linear modelling approach to estimate the encoding of confidence in pupil size across time (while controlling for confounding variables). </w:t>
      </w:r>
      <w:bookmarkEnd w:id="2"/>
    </w:p>
    <w:p w14:paraId="2A753316" w14:textId="77777777" w:rsidR="00B41110" w:rsidRPr="00BB3B77" w:rsidRDefault="00B41110" w:rsidP="002F534F">
      <w:pPr>
        <w:rPr>
          <w:rFonts w:ascii="Times New Roman" w:hAnsi="Times New Roman" w:cs="Times New Roman"/>
          <w:b/>
          <w:color w:val="333333"/>
          <w:sz w:val="21"/>
          <w:szCs w:val="21"/>
          <w:shd w:val="clear" w:color="auto" w:fill="FFFFFF"/>
        </w:rPr>
      </w:pPr>
      <w:r w:rsidRPr="00BB3B77">
        <w:rPr>
          <w:rFonts w:ascii="Times New Roman" w:hAnsi="Times New Roman" w:cs="Times New Roman"/>
          <w:b/>
          <w:color w:val="333333"/>
          <w:sz w:val="28"/>
          <w:szCs w:val="28"/>
          <w:shd w:val="clear" w:color="auto" w:fill="FFFFFF"/>
        </w:rPr>
        <w:t>Results</w:t>
      </w:r>
    </w:p>
    <w:p w14:paraId="6D359D05" w14:textId="77777777" w:rsidR="00D80B2F" w:rsidRPr="003E591F" w:rsidRDefault="009D6E2E" w:rsidP="002F534F">
      <w:pPr>
        <w:rPr>
          <w:rFonts w:ascii="Times New Roman" w:hAnsi="Times New Roman" w:cs="Times New Roman"/>
          <w:color w:val="333333"/>
          <w:sz w:val="24"/>
          <w:szCs w:val="24"/>
          <w:shd w:val="clear" w:color="auto" w:fill="FFFFFF"/>
        </w:rPr>
      </w:pPr>
      <w:r w:rsidRPr="003E591F">
        <w:rPr>
          <w:rFonts w:ascii="Times New Roman" w:hAnsi="Times New Roman" w:cs="Times New Roman"/>
          <w:color w:val="333333"/>
          <w:sz w:val="24"/>
          <w:szCs w:val="24"/>
          <w:shd w:val="clear" w:color="auto" w:fill="FFFFFF"/>
        </w:rPr>
        <w:t>A two-up-one-down staircase successfully</w:t>
      </w:r>
      <w:r w:rsidR="00C706C4" w:rsidRPr="003E591F">
        <w:rPr>
          <w:rFonts w:ascii="Times New Roman" w:hAnsi="Times New Roman" w:cs="Times New Roman"/>
          <w:color w:val="333333"/>
          <w:sz w:val="24"/>
          <w:szCs w:val="24"/>
          <w:shd w:val="clear" w:color="auto" w:fill="FFFFFF"/>
        </w:rPr>
        <w:t xml:space="preserve"> equated</w:t>
      </w:r>
      <w:r w:rsidRPr="003E591F">
        <w:rPr>
          <w:rFonts w:ascii="Times New Roman" w:hAnsi="Times New Roman" w:cs="Times New Roman"/>
          <w:color w:val="333333"/>
          <w:sz w:val="24"/>
          <w:szCs w:val="24"/>
          <w:shd w:val="clear" w:color="auto" w:fill="FFFFFF"/>
        </w:rPr>
        <w:t xml:space="preserve"> task performance </w:t>
      </w:r>
      <w:r w:rsidR="00C706C4" w:rsidRPr="003E591F">
        <w:rPr>
          <w:rFonts w:ascii="Times New Roman" w:hAnsi="Times New Roman" w:cs="Times New Roman"/>
          <w:color w:val="333333"/>
          <w:sz w:val="24"/>
          <w:szCs w:val="24"/>
          <w:shd w:val="clear" w:color="auto" w:fill="FFFFFF"/>
        </w:rPr>
        <w:t xml:space="preserve">between the groups </w:t>
      </w:r>
      <w:r w:rsidR="00145ABE" w:rsidRPr="003E591F">
        <w:rPr>
          <w:rFonts w:ascii="Times New Roman" w:hAnsi="Times New Roman" w:cs="Times New Roman"/>
          <w:color w:val="333333"/>
          <w:sz w:val="24"/>
          <w:szCs w:val="24"/>
          <w:shd w:val="clear" w:color="auto" w:fill="FFFFFF"/>
        </w:rPr>
        <w:t xml:space="preserve">(t </w:t>
      </w:r>
      <w:r w:rsidR="00303F1A" w:rsidRPr="003E591F">
        <w:rPr>
          <w:rFonts w:ascii="Times New Roman" w:hAnsi="Times New Roman" w:cs="Times New Roman"/>
          <w:color w:val="333333"/>
          <w:sz w:val="24"/>
          <w:szCs w:val="24"/>
          <w:shd w:val="clear" w:color="auto" w:fill="FFFFFF"/>
        </w:rPr>
        <w:t>(43)</w:t>
      </w:r>
      <w:r w:rsidR="007A5624" w:rsidRPr="003E591F">
        <w:rPr>
          <w:rFonts w:ascii="Times New Roman" w:hAnsi="Times New Roman" w:cs="Times New Roman"/>
          <w:color w:val="333333"/>
          <w:sz w:val="24"/>
          <w:szCs w:val="24"/>
          <w:shd w:val="clear" w:color="auto" w:fill="FFFFFF"/>
        </w:rPr>
        <w:t xml:space="preserve"> </w:t>
      </w:r>
      <w:r w:rsidR="00303F1A" w:rsidRPr="003E591F">
        <w:rPr>
          <w:rFonts w:ascii="Times New Roman" w:hAnsi="Times New Roman" w:cs="Times New Roman"/>
          <w:color w:val="333333"/>
          <w:sz w:val="24"/>
          <w:szCs w:val="24"/>
          <w:shd w:val="clear" w:color="auto" w:fill="FFFFFF"/>
        </w:rPr>
        <w:t>=</w:t>
      </w:r>
      <w:r w:rsidR="007A5624" w:rsidRPr="003E591F">
        <w:rPr>
          <w:rFonts w:ascii="Times New Roman" w:hAnsi="Times New Roman" w:cs="Times New Roman"/>
          <w:color w:val="333333"/>
          <w:sz w:val="24"/>
          <w:szCs w:val="24"/>
          <w:shd w:val="clear" w:color="auto" w:fill="FFFFFF"/>
        </w:rPr>
        <w:t xml:space="preserve"> </w:t>
      </w:r>
      <w:r w:rsidR="00145ABE" w:rsidRPr="003E591F">
        <w:rPr>
          <w:rFonts w:ascii="Times New Roman" w:hAnsi="Times New Roman" w:cs="Times New Roman"/>
          <w:color w:val="333333"/>
          <w:sz w:val="24"/>
          <w:szCs w:val="24"/>
          <w:shd w:val="clear" w:color="auto" w:fill="FFFFFF"/>
        </w:rPr>
        <w:t>0.36</w:t>
      </w:r>
      <w:r w:rsidR="00303F1A" w:rsidRPr="003E591F">
        <w:rPr>
          <w:rFonts w:ascii="Times New Roman" w:hAnsi="Times New Roman" w:cs="Times New Roman"/>
          <w:color w:val="333333"/>
          <w:sz w:val="24"/>
          <w:szCs w:val="24"/>
          <w:shd w:val="clear" w:color="auto" w:fill="FFFFFF"/>
        </w:rPr>
        <w:t>, P</w:t>
      </w:r>
      <w:r w:rsidR="007A5624" w:rsidRPr="003E591F">
        <w:rPr>
          <w:rFonts w:ascii="Times New Roman" w:hAnsi="Times New Roman" w:cs="Times New Roman"/>
          <w:color w:val="333333"/>
          <w:sz w:val="24"/>
          <w:szCs w:val="24"/>
          <w:shd w:val="clear" w:color="auto" w:fill="FFFFFF"/>
        </w:rPr>
        <w:t xml:space="preserve"> </w:t>
      </w:r>
      <w:r w:rsidR="00303F1A" w:rsidRPr="003E591F">
        <w:rPr>
          <w:rFonts w:ascii="Times New Roman" w:hAnsi="Times New Roman" w:cs="Times New Roman"/>
          <w:color w:val="333333"/>
          <w:sz w:val="24"/>
          <w:szCs w:val="24"/>
          <w:shd w:val="clear" w:color="auto" w:fill="FFFFFF"/>
        </w:rPr>
        <w:t>=</w:t>
      </w:r>
      <w:r w:rsidR="007A5624" w:rsidRPr="003E591F">
        <w:rPr>
          <w:rFonts w:ascii="Times New Roman" w:hAnsi="Times New Roman" w:cs="Times New Roman"/>
          <w:color w:val="333333"/>
          <w:sz w:val="24"/>
          <w:szCs w:val="24"/>
          <w:shd w:val="clear" w:color="auto" w:fill="FFFFFF"/>
        </w:rPr>
        <w:t xml:space="preserve"> </w:t>
      </w:r>
      <w:r w:rsidR="00145ABE" w:rsidRPr="003E591F">
        <w:rPr>
          <w:rFonts w:ascii="Times New Roman" w:hAnsi="Times New Roman" w:cs="Times New Roman"/>
          <w:color w:val="333333"/>
          <w:sz w:val="24"/>
          <w:szCs w:val="24"/>
          <w:shd w:val="clear" w:color="auto" w:fill="FFFFFF"/>
        </w:rPr>
        <w:t>0.72</w:t>
      </w:r>
      <w:r w:rsidR="00303F1A" w:rsidRPr="003E591F">
        <w:rPr>
          <w:rFonts w:ascii="Times New Roman" w:hAnsi="Times New Roman" w:cs="Times New Roman"/>
          <w:color w:val="333333"/>
          <w:sz w:val="24"/>
          <w:szCs w:val="24"/>
          <w:shd w:val="clear" w:color="auto" w:fill="FFFFFF"/>
        </w:rPr>
        <w:t xml:space="preserve">; </w:t>
      </w:r>
      <w:r w:rsidR="00FE3B9F" w:rsidRPr="003E591F">
        <w:rPr>
          <w:rFonts w:ascii="Times New Roman" w:hAnsi="Times New Roman" w:cs="Times New Roman"/>
          <w:color w:val="2E74B5" w:themeColor="accent1" w:themeShade="BF"/>
          <w:sz w:val="24"/>
          <w:szCs w:val="24"/>
          <w:shd w:val="clear" w:color="auto" w:fill="FFFFFF"/>
        </w:rPr>
        <w:t>Fig</w:t>
      </w:r>
      <w:r w:rsidR="00996AFE">
        <w:rPr>
          <w:rFonts w:ascii="Times New Roman" w:hAnsi="Times New Roman" w:cs="Times New Roman"/>
          <w:color w:val="2E74B5" w:themeColor="accent1" w:themeShade="BF"/>
          <w:sz w:val="24"/>
          <w:szCs w:val="24"/>
          <w:shd w:val="clear" w:color="auto" w:fill="FFFFFF"/>
        </w:rPr>
        <w:t>.</w:t>
      </w:r>
      <w:r w:rsidR="00FE3B9F" w:rsidRPr="003E591F">
        <w:rPr>
          <w:rFonts w:ascii="Times New Roman" w:hAnsi="Times New Roman" w:cs="Times New Roman"/>
          <w:color w:val="2E74B5" w:themeColor="accent1" w:themeShade="BF"/>
          <w:sz w:val="24"/>
          <w:szCs w:val="24"/>
          <w:shd w:val="clear" w:color="auto" w:fill="FFFFFF"/>
        </w:rPr>
        <w:t xml:space="preserve"> </w:t>
      </w:r>
      <w:r w:rsidR="00996AFE">
        <w:rPr>
          <w:rFonts w:ascii="Times New Roman" w:hAnsi="Times New Roman" w:cs="Times New Roman"/>
          <w:color w:val="2E74B5" w:themeColor="accent1" w:themeShade="BF"/>
          <w:sz w:val="24"/>
          <w:szCs w:val="24"/>
          <w:shd w:val="clear" w:color="auto" w:fill="FFFFFF"/>
        </w:rPr>
        <w:t>2</w:t>
      </w:r>
      <w:r w:rsidR="008549BD" w:rsidRPr="003E591F">
        <w:rPr>
          <w:rFonts w:ascii="Times New Roman" w:hAnsi="Times New Roman" w:cs="Times New Roman"/>
          <w:color w:val="2E74B5" w:themeColor="accent1" w:themeShade="BF"/>
          <w:sz w:val="24"/>
          <w:szCs w:val="24"/>
          <w:shd w:val="clear" w:color="auto" w:fill="FFFFFF"/>
        </w:rPr>
        <w:t>A</w:t>
      </w:r>
      <w:r w:rsidR="00DF401E" w:rsidRPr="003E591F">
        <w:rPr>
          <w:rFonts w:ascii="Times New Roman" w:hAnsi="Times New Roman" w:cs="Times New Roman"/>
          <w:color w:val="333333"/>
          <w:sz w:val="24"/>
          <w:szCs w:val="24"/>
          <w:shd w:val="clear" w:color="auto" w:fill="FFFFFF"/>
        </w:rPr>
        <w:t>) and</w:t>
      </w:r>
      <w:r w:rsidR="00CB03AE" w:rsidRPr="003E591F">
        <w:rPr>
          <w:rFonts w:ascii="Times New Roman" w:hAnsi="Times New Roman" w:cs="Times New Roman"/>
          <w:color w:val="333333"/>
          <w:sz w:val="24"/>
          <w:szCs w:val="24"/>
          <w:shd w:val="clear" w:color="auto" w:fill="FFFFFF"/>
        </w:rPr>
        <w:t xml:space="preserve"> </w:t>
      </w:r>
      <w:r w:rsidR="00DF401E" w:rsidRPr="003E591F">
        <w:rPr>
          <w:rFonts w:ascii="Times New Roman" w:hAnsi="Times New Roman" w:cs="Times New Roman"/>
          <w:color w:val="333333"/>
          <w:sz w:val="24"/>
          <w:szCs w:val="24"/>
          <w:shd w:val="clear" w:color="auto" w:fill="FFFFFF"/>
        </w:rPr>
        <w:t>there was</w:t>
      </w:r>
      <w:r w:rsidR="00303F1A" w:rsidRPr="003E591F">
        <w:rPr>
          <w:rFonts w:ascii="Times New Roman" w:hAnsi="Times New Roman" w:cs="Times New Roman"/>
          <w:color w:val="333333"/>
          <w:sz w:val="24"/>
          <w:szCs w:val="24"/>
          <w:shd w:val="clear" w:color="auto" w:fill="FFFFFF"/>
        </w:rPr>
        <w:t xml:space="preserve"> no difference in the perceptual difficulty (average Δ dots)</w:t>
      </w:r>
      <w:r w:rsidR="00C706C4" w:rsidRPr="003E591F">
        <w:rPr>
          <w:rFonts w:ascii="Times New Roman" w:hAnsi="Times New Roman" w:cs="Times New Roman"/>
          <w:color w:val="333333"/>
          <w:sz w:val="24"/>
          <w:szCs w:val="24"/>
          <w:shd w:val="clear" w:color="auto" w:fill="FFFFFF"/>
        </w:rPr>
        <w:t xml:space="preserve"> </w:t>
      </w:r>
      <w:r w:rsidR="00303F1A" w:rsidRPr="003E591F">
        <w:rPr>
          <w:rFonts w:ascii="Times New Roman" w:hAnsi="Times New Roman" w:cs="Times New Roman"/>
          <w:color w:val="333333"/>
          <w:sz w:val="24"/>
          <w:szCs w:val="24"/>
          <w:shd w:val="clear" w:color="auto" w:fill="FFFFFF"/>
        </w:rPr>
        <w:t xml:space="preserve">necessary to maintain equal performance between the groups </w:t>
      </w:r>
      <w:r w:rsidR="00C706C4" w:rsidRPr="003E591F">
        <w:rPr>
          <w:rFonts w:ascii="Times New Roman" w:hAnsi="Times New Roman" w:cs="Times New Roman"/>
          <w:color w:val="333333"/>
          <w:sz w:val="24"/>
          <w:szCs w:val="24"/>
          <w:shd w:val="clear" w:color="auto" w:fill="FFFFFF"/>
        </w:rPr>
        <w:t>(</w:t>
      </w:r>
      <w:r w:rsidR="00870490" w:rsidRPr="003E591F">
        <w:rPr>
          <w:rFonts w:ascii="Times New Roman" w:hAnsi="Times New Roman" w:cs="Times New Roman"/>
          <w:color w:val="333333"/>
          <w:sz w:val="24"/>
          <w:szCs w:val="24"/>
          <w:shd w:val="clear" w:color="auto" w:fill="FFFFFF"/>
        </w:rPr>
        <w:t>t</w:t>
      </w:r>
      <w:r w:rsidR="007A5624" w:rsidRPr="003E591F">
        <w:rPr>
          <w:rFonts w:ascii="Times New Roman" w:hAnsi="Times New Roman" w:cs="Times New Roman"/>
          <w:color w:val="333333"/>
          <w:sz w:val="24"/>
          <w:szCs w:val="24"/>
          <w:shd w:val="clear" w:color="auto" w:fill="FFFFFF"/>
        </w:rPr>
        <w:t xml:space="preserve"> </w:t>
      </w:r>
      <w:r w:rsidR="00870490" w:rsidRPr="003E591F">
        <w:rPr>
          <w:rFonts w:ascii="Times New Roman" w:hAnsi="Times New Roman" w:cs="Times New Roman"/>
          <w:color w:val="333333"/>
          <w:sz w:val="24"/>
          <w:szCs w:val="24"/>
          <w:shd w:val="clear" w:color="auto" w:fill="FFFFFF"/>
        </w:rPr>
        <w:t>(43)</w:t>
      </w:r>
      <w:r w:rsidR="007A5624" w:rsidRPr="003E591F">
        <w:rPr>
          <w:rFonts w:ascii="Times New Roman" w:hAnsi="Times New Roman" w:cs="Times New Roman"/>
          <w:color w:val="333333"/>
          <w:sz w:val="24"/>
          <w:szCs w:val="24"/>
          <w:shd w:val="clear" w:color="auto" w:fill="FFFFFF"/>
        </w:rPr>
        <w:t xml:space="preserve"> </w:t>
      </w:r>
      <w:r w:rsidR="00870490" w:rsidRPr="003E591F">
        <w:rPr>
          <w:rFonts w:ascii="Times New Roman" w:hAnsi="Times New Roman" w:cs="Times New Roman"/>
          <w:color w:val="333333"/>
          <w:sz w:val="24"/>
          <w:szCs w:val="24"/>
          <w:shd w:val="clear" w:color="auto" w:fill="FFFFFF"/>
        </w:rPr>
        <w:t>=</w:t>
      </w:r>
      <w:r w:rsidR="007A5624" w:rsidRPr="003E591F">
        <w:rPr>
          <w:rFonts w:ascii="Times New Roman" w:hAnsi="Times New Roman" w:cs="Times New Roman"/>
          <w:color w:val="333333"/>
          <w:sz w:val="24"/>
          <w:szCs w:val="24"/>
          <w:shd w:val="clear" w:color="auto" w:fill="FFFFFF"/>
        </w:rPr>
        <w:t xml:space="preserve"> </w:t>
      </w:r>
      <w:r w:rsidR="00145ABE" w:rsidRPr="003E591F">
        <w:rPr>
          <w:rFonts w:ascii="Times New Roman" w:hAnsi="Times New Roman" w:cs="Times New Roman"/>
          <w:color w:val="333333"/>
          <w:sz w:val="24"/>
          <w:szCs w:val="24"/>
          <w:shd w:val="clear" w:color="auto" w:fill="FFFFFF"/>
        </w:rPr>
        <w:t>0.15</w:t>
      </w:r>
      <w:r w:rsidR="00303F1A" w:rsidRPr="003E591F">
        <w:rPr>
          <w:rFonts w:ascii="Times New Roman" w:hAnsi="Times New Roman" w:cs="Times New Roman"/>
          <w:color w:val="333333"/>
          <w:sz w:val="24"/>
          <w:szCs w:val="24"/>
          <w:shd w:val="clear" w:color="auto" w:fill="FFFFFF"/>
        </w:rPr>
        <w:t>, P</w:t>
      </w:r>
      <w:r w:rsidR="007A5624" w:rsidRPr="003E591F">
        <w:rPr>
          <w:rFonts w:ascii="Times New Roman" w:hAnsi="Times New Roman" w:cs="Times New Roman"/>
          <w:color w:val="333333"/>
          <w:sz w:val="24"/>
          <w:szCs w:val="24"/>
          <w:shd w:val="clear" w:color="auto" w:fill="FFFFFF"/>
        </w:rPr>
        <w:t xml:space="preserve"> </w:t>
      </w:r>
      <w:r w:rsidR="00870490" w:rsidRPr="003E591F">
        <w:rPr>
          <w:rFonts w:ascii="Times New Roman" w:hAnsi="Times New Roman" w:cs="Times New Roman"/>
          <w:color w:val="333333"/>
          <w:sz w:val="24"/>
          <w:szCs w:val="24"/>
          <w:shd w:val="clear" w:color="auto" w:fill="FFFFFF"/>
        </w:rPr>
        <w:t>=</w:t>
      </w:r>
      <w:r w:rsidR="007A5624" w:rsidRPr="003E591F">
        <w:rPr>
          <w:rFonts w:ascii="Times New Roman" w:hAnsi="Times New Roman" w:cs="Times New Roman"/>
          <w:color w:val="333333"/>
          <w:sz w:val="24"/>
          <w:szCs w:val="24"/>
          <w:shd w:val="clear" w:color="auto" w:fill="FFFFFF"/>
        </w:rPr>
        <w:t xml:space="preserve"> </w:t>
      </w:r>
      <w:r w:rsidR="00145ABE" w:rsidRPr="003E591F">
        <w:rPr>
          <w:rFonts w:ascii="Times New Roman" w:hAnsi="Times New Roman" w:cs="Times New Roman"/>
          <w:color w:val="333333"/>
          <w:sz w:val="24"/>
          <w:szCs w:val="24"/>
          <w:shd w:val="clear" w:color="auto" w:fill="FFFFFF"/>
        </w:rPr>
        <w:t>0.8</w:t>
      </w:r>
      <w:r w:rsidR="00870490" w:rsidRPr="003E591F">
        <w:rPr>
          <w:rFonts w:ascii="Times New Roman" w:hAnsi="Times New Roman" w:cs="Times New Roman"/>
          <w:color w:val="333333"/>
          <w:sz w:val="24"/>
          <w:szCs w:val="24"/>
          <w:shd w:val="clear" w:color="auto" w:fill="FFFFFF"/>
        </w:rPr>
        <w:t>8</w:t>
      </w:r>
      <w:r w:rsidR="00303F1A" w:rsidRPr="003E591F">
        <w:rPr>
          <w:rFonts w:ascii="Times New Roman" w:hAnsi="Times New Roman" w:cs="Times New Roman"/>
          <w:color w:val="333333"/>
          <w:sz w:val="24"/>
          <w:szCs w:val="24"/>
          <w:shd w:val="clear" w:color="auto" w:fill="FFFFFF"/>
        </w:rPr>
        <w:t xml:space="preserve">; </w:t>
      </w:r>
      <w:r w:rsidR="00FE3B9F" w:rsidRPr="003E591F">
        <w:rPr>
          <w:rFonts w:ascii="Times New Roman" w:hAnsi="Times New Roman" w:cs="Times New Roman"/>
          <w:color w:val="2E74B5" w:themeColor="accent1" w:themeShade="BF"/>
          <w:sz w:val="24"/>
          <w:szCs w:val="24"/>
          <w:shd w:val="clear" w:color="auto" w:fill="FFFFFF"/>
        </w:rPr>
        <w:t>Fig</w:t>
      </w:r>
      <w:r w:rsidR="00996AFE">
        <w:rPr>
          <w:rFonts w:ascii="Times New Roman" w:hAnsi="Times New Roman" w:cs="Times New Roman"/>
          <w:color w:val="2E74B5" w:themeColor="accent1" w:themeShade="BF"/>
          <w:sz w:val="24"/>
          <w:szCs w:val="24"/>
          <w:shd w:val="clear" w:color="auto" w:fill="FFFFFF"/>
        </w:rPr>
        <w:t>.</w:t>
      </w:r>
      <w:r w:rsidR="00FE3B9F" w:rsidRPr="003E591F">
        <w:rPr>
          <w:rFonts w:ascii="Times New Roman" w:hAnsi="Times New Roman" w:cs="Times New Roman"/>
          <w:color w:val="2E74B5" w:themeColor="accent1" w:themeShade="BF"/>
          <w:sz w:val="24"/>
          <w:szCs w:val="24"/>
          <w:shd w:val="clear" w:color="auto" w:fill="FFFFFF"/>
        </w:rPr>
        <w:t xml:space="preserve"> </w:t>
      </w:r>
      <w:r w:rsidR="00996AFE">
        <w:rPr>
          <w:rFonts w:ascii="Times New Roman" w:hAnsi="Times New Roman" w:cs="Times New Roman"/>
          <w:color w:val="2E74B5" w:themeColor="accent1" w:themeShade="BF"/>
          <w:sz w:val="24"/>
          <w:szCs w:val="24"/>
          <w:shd w:val="clear" w:color="auto" w:fill="FFFFFF"/>
        </w:rPr>
        <w:t>2</w:t>
      </w:r>
      <w:r w:rsidR="008549BD" w:rsidRPr="003E591F">
        <w:rPr>
          <w:rFonts w:ascii="Times New Roman" w:hAnsi="Times New Roman" w:cs="Times New Roman"/>
          <w:color w:val="2E74B5" w:themeColor="accent1" w:themeShade="BF"/>
          <w:sz w:val="24"/>
          <w:szCs w:val="24"/>
          <w:shd w:val="clear" w:color="auto" w:fill="FFFFFF"/>
        </w:rPr>
        <w:t>B</w:t>
      </w:r>
      <w:r w:rsidR="00C706C4" w:rsidRPr="003E591F">
        <w:rPr>
          <w:rFonts w:ascii="Times New Roman" w:hAnsi="Times New Roman" w:cs="Times New Roman"/>
          <w:color w:val="333333"/>
          <w:sz w:val="24"/>
          <w:szCs w:val="24"/>
          <w:shd w:val="clear" w:color="auto" w:fill="FFFFFF"/>
        </w:rPr>
        <w:t>)</w:t>
      </w:r>
      <w:r w:rsidR="00303F1A" w:rsidRPr="003E591F">
        <w:rPr>
          <w:rFonts w:ascii="Times New Roman" w:hAnsi="Times New Roman" w:cs="Times New Roman"/>
          <w:color w:val="333333"/>
          <w:sz w:val="24"/>
          <w:szCs w:val="24"/>
          <w:shd w:val="clear" w:color="auto" w:fill="FFFFFF"/>
        </w:rPr>
        <w:t>.</w:t>
      </w:r>
      <w:r w:rsidR="0015788E" w:rsidRPr="003E591F">
        <w:rPr>
          <w:rFonts w:ascii="Times New Roman" w:hAnsi="Times New Roman" w:cs="Times New Roman"/>
          <w:color w:val="333333"/>
          <w:sz w:val="24"/>
          <w:szCs w:val="24"/>
          <w:shd w:val="clear" w:color="auto" w:fill="FFFFFF"/>
        </w:rPr>
        <w:t xml:space="preserve"> </w:t>
      </w:r>
      <w:r w:rsidR="00020C85" w:rsidRPr="003E591F">
        <w:rPr>
          <w:rFonts w:ascii="Times New Roman" w:hAnsi="Times New Roman" w:cs="Times New Roman"/>
          <w:color w:val="333333"/>
          <w:sz w:val="24"/>
          <w:szCs w:val="24"/>
          <w:shd w:val="clear" w:color="auto" w:fill="FFFFFF"/>
        </w:rPr>
        <w:t>This equivalent perceptual performance was further confirmed by d’ scores (type 1 perceptual sensitivity</w:t>
      </w:r>
      <w:r w:rsidR="00937C4E" w:rsidRPr="003E591F">
        <w:rPr>
          <w:rFonts w:ascii="Times New Roman" w:hAnsi="Times New Roman" w:cs="Times New Roman"/>
          <w:color w:val="333333"/>
          <w:sz w:val="24"/>
          <w:szCs w:val="24"/>
          <w:shd w:val="clear" w:color="auto" w:fill="FFFFFF"/>
        </w:rPr>
        <w:t xml:space="preserve">; </w:t>
      </w:r>
      <w:r w:rsidR="00020C85" w:rsidRPr="003E591F">
        <w:rPr>
          <w:rFonts w:ascii="Times New Roman" w:hAnsi="Times New Roman" w:cs="Times New Roman"/>
          <w:color w:val="333333"/>
          <w:sz w:val="24"/>
          <w:szCs w:val="24"/>
          <w:shd w:val="clear" w:color="auto" w:fill="FFFFFF"/>
        </w:rPr>
        <w:t>t</w:t>
      </w:r>
      <w:r w:rsidR="007A5624" w:rsidRPr="003E591F">
        <w:rPr>
          <w:rFonts w:ascii="Times New Roman" w:hAnsi="Times New Roman" w:cs="Times New Roman"/>
          <w:color w:val="333333"/>
          <w:sz w:val="24"/>
          <w:szCs w:val="24"/>
          <w:shd w:val="clear" w:color="auto" w:fill="FFFFFF"/>
        </w:rPr>
        <w:t xml:space="preserve"> </w:t>
      </w:r>
      <w:r w:rsidR="00020C85" w:rsidRPr="003E591F">
        <w:rPr>
          <w:rFonts w:ascii="Times New Roman" w:hAnsi="Times New Roman" w:cs="Times New Roman"/>
          <w:color w:val="333333"/>
          <w:sz w:val="24"/>
          <w:szCs w:val="24"/>
          <w:shd w:val="clear" w:color="auto" w:fill="FFFFFF"/>
        </w:rPr>
        <w:t>(43)</w:t>
      </w:r>
      <w:r w:rsidR="007A5624" w:rsidRPr="003E591F">
        <w:rPr>
          <w:rFonts w:ascii="Times New Roman" w:hAnsi="Times New Roman" w:cs="Times New Roman"/>
          <w:color w:val="333333"/>
          <w:sz w:val="24"/>
          <w:szCs w:val="24"/>
          <w:shd w:val="clear" w:color="auto" w:fill="FFFFFF"/>
        </w:rPr>
        <w:t xml:space="preserve"> </w:t>
      </w:r>
      <w:r w:rsidR="00020C85" w:rsidRPr="003E591F">
        <w:rPr>
          <w:rFonts w:ascii="Times New Roman" w:hAnsi="Times New Roman" w:cs="Times New Roman"/>
          <w:color w:val="333333"/>
          <w:sz w:val="24"/>
          <w:szCs w:val="24"/>
          <w:shd w:val="clear" w:color="auto" w:fill="FFFFFF"/>
        </w:rPr>
        <w:t>=</w:t>
      </w:r>
      <w:r w:rsidR="007A5624" w:rsidRPr="003E591F">
        <w:rPr>
          <w:rFonts w:ascii="Times New Roman" w:hAnsi="Times New Roman" w:cs="Times New Roman"/>
          <w:color w:val="333333"/>
          <w:sz w:val="24"/>
          <w:szCs w:val="24"/>
          <w:shd w:val="clear" w:color="auto" w:fill="FFFFFF"/>
        </w:rPr>
        <w:t xml:space="preserve"> </w:t>
      </w:r>
      <w:r w:rsidR="00F0387F" w:rsidRPr="003E591F">
        <w:rPr>
          <w:rFonts w:ascii="Times New Roman" w:hAnsi="Times New Roman" w:cs="Times New Roman"/>
          <w:color w:val="333333"/>
          <w:sz w:val="24"/>
          <w:szCs w:val="24"/>
          <w:shd w:val="clear" w:color="auto" w:fill="FFFFFF"/>
        </w:rPr>
        <w:t>-0.31</w:t>
      </w:r>
      <w:r w:rsidR="00020C85" w:rsidRPr="003E591F">
        <w:rPr>
          <w:rFonts w:ascii="Times New Roman" w:hAnsi="Times New Roman" w:cs="Times New Roman"/>
          <w:color w:val="333333"/>
          <w:sz w:val="24"/>
          <w:szCs w:val="24"/>
          <w:shd w:val="clear" w:color="auto" w:fill="FFFFFF"/>
        </w:rPr>
        <w:t>, P</w:t>
      </w:r>
      <w:r w:rsidR="007A5624" w:rsidRPr="003E591F">
        <w:rPr>
          <w:rFonts w:ascii="Times New Roman" w:hAnsi="Times New Roman" w:cs="Times New Roman"/>
          <w:color w:val="333333"/>
          <w:sz w:val="24"/>
          <w:szCs w:val="24"/>
          <w:shd w:val="clear" w:color="auto" w:fill="FFFFFF"/>
        </w:rPr>
        <w:t xml:space="preserve"> </w:t>
      </w:r>
      <w:r w:rsidR="00020C85" w:rsidRPr="003E591F">
        <w:rPr>
          <w:rFonts w:ascii="Times New Roman" w:hAnsi="Times New Roman" w:cs="Times New Roman"/>
          <w:color w:val="333333"/>
          <w:sz w:val="24"/>
          <w:szCs w:val="24"/>
          <w:shd w:val="clear" w:color="auto" w:fill="FFFFFF"/>
        </w:rPr>
        <w:t>=</w:t>
      </w:r>
      <w:r w:rsidR="007A5624" w:rsidRPr="003E591F">
        <w:rPr>
          <w:rFonts w:ascii="Times New Roman" w:hAnsi="Times New Roman" w:cs="Times New Roman"/>
          <w:color w:val="333333"/>
          <w:sz w:val="24"/>
          <w:szCs w:val="24"/>
          <w:shd w:val="clear" w:color="auto" w:fill="FFFFFF"/>
        </w:rPr>
        <w:t xml:space="preserve"> </w:t>
      </w:r>
      <w:r w:rsidR="00F0387F" w:rsidRPr="003E591F">
        <w:rPr>
          <w:rFonts w:ascii="Times New Roman" w:hAnsi="Times New Roman" w:cs="Times New Roman"/>
          <w:color w:val="333333"/>
          <w:sz w:val="24"/>
          <w:szCs w:val="24"/>
          <w:shd w:val="clear" w:color="auto" w:fill="FFFFFF"/>
        </w:rPr>
        <w:t>0.76</w:t>
      </w:r>
      <w:r w:rsidR="00FE3B9F" w:rsidRPr="003E591F">
        <w:rPr>
          <w:rFonts w:ascii="Times New Roman" w:hAnsi="Times New Roman" w:cs="Times New Roman"/>
          <w:color w:val="333333"/>
          <w:sz w:val="24"/>
          <w:szCs w:val="24"/>
          <w:shd w:val="clear" w:color="auto" w:fill="FFFFFF"/>
        </w:rPr>
        <w:t xml:space="preserve">; </w:t>
      </w:r>
      <w:r w:rsidR="00FE3B9F" w:rsidRPr="003E591F">
        <w:rPr>
          <w:rFonts w:ascii="Times New Roman" w:hAnsi="Times New Roman" w:cs="Times New Roman"/>
          <w:color w:val="2E74B5" w:themeColor="accent1" w:themeShade="BF"/>
          <w:sz w:val="24"/>
          <w:szCs w:val="24"/>
          <w:shd w:val="clear" w:color="auto" w:fill="FFFFFF"/>
        </w:rPr>
        <w:t>Fig</w:t>
      </w:r>
      <w:r w:rsidR="00996AFE">
        <w:rPr>
          <w:rFonts w:ascii="Times New Roman" w:hAnsi="Times New Roman" w:cs="Times New Roman"/>
          <w:color w:val="2E74B5" w:themeColor="accent1" w:themeShade="BF"/>
          <w:sz w:val="24"/>
          <w:szCs w:val="24"/>
          <w:shd w:val="clear" w:color="auto" w:fill="FFFFFF"/>
        </w:rPr>
        <w:t>.</w:t>
      </w:r>
      <w:r w:rsidR="00FE3B9F" w:rsidRPr="003E591F">
        <w:rPr>
          <w:rFonts w:ascii="Times New Roman" w:hAnsi="Times New Roman" w:cs="Times New Roman"/>
          <w:color w:val="2E74B5" w:themeColor="accent1" w:themeShade="BF"/>
          <w:sz w:val="24"/>
          <w:szCs w:val="24"/>
          <w:shd w:val="clear" w:color="auto" w:fill="FFFFFF"/>
        </w:rPr>
        <w:t xml:space="preserve"> </w:t>
      </w:r>
      <w:r w:rsidR="00996AFE">
        <w:rPr>
          <w:rFonts w:ascii="Times New Roman" w:hAnsi="Times New Roman" w:cs="Times New Roman"/>
          <w:color w:val="2E74B5" w:themeColor="accent1" w:themeShade="BF"/>
          <w:sz w:val="24"/>
          <w:szCs w:val="24"/>
          <w:shd w:val="clear" w:color="auto" w:fill="FFFFFF"/>
        </w:rPr>
        <w:t>2</w:t>
      </w:r>
      <w:r w:rsidR="008549BD" w:rsidRPr="003E591F">
        <w:rPr>
          <w:rFonts w:ascii="Times New Roman" w:hAnsi="Times New Roman" w:cs="Times New Roman"/>
          <w:color w:val="2E74B5" w:themeColor="accent1" w:themeShade="BF"/>
          <w:sz w:val="24"/>
          <w:szCs w:val="24"/>
          <w:shd w:val="clear" w:color="auto" w:fill="FFFFFF"/>
        </w:rPr>
        <w:t>C</w:t>
      </w:r>
      <w:r w:rsidR="00020C85" w:rsidRPr="003E591F">
        <w:rPr>
          <w:rFonts w:ascii="Times New Roman" w:hAnsi="Times New Roman" w:cs="Times New Roman"/>
          <w:color w:val="333333"/>
          <w:sz w:val="24"/>
          <w:szCs w:val="24"/>
          <w:shd w:val="clear" w:color="auto" w:fill="FFFFFF"/>
        </w:rPr>
        <w:t>)</w:t>
      </w:r>
      <w:r w:rsidR="00937C4E" w:rsidRPr="003E591F">
        <w:rPr>
          <w:rFonts w:ascii="Times New Roman" w:hAnsi="Times New Roman" w:cs="Times New Roman"/>
          <w:color w:val="333333"/>
          <w:sz w:val="24"/>
          <w:szCs w:val="24"/>
          <w:shd w:val="clear" w:color="auto" w:fill="FFFFFF"/>
        </w:rPr>
        <w:t>, and there</w:t>
      </w:r>
      <w:r w:rsidR="00020C85" w:rsidRPr="003E591F">
        <w:rPr>
          <w:rFonts w:ascii="Times New Roman" w:hAnsi="Times New Roman" w:cs="Times New Roman"/>
          <w:color w:val="333333"/>
          <w:sz w:val="24"/>
          <w:szCs w:val="24"/>
          <w:shd w:val="clear" w:color="auto" w:fill="FFFFFF"/>
        </w:rPr>
        <w:t xml:space="preserve"> was no </w:t>
      </w:r>
      <w:r w:rsidR="003D35E5" w:rsidRPr="003E591F">
        <w:rPr>
          <w:rFonts w:ascii="Times New Roman" w:hAnsi="Times New Roman" w:cs="Times New Roman"/>
          <w:color w:val="333333"/>
          <w:sz w:val="24"/>
          <w:szCs w:val="24"/>
          <w:shd w:val="clear" w:color="auto" w:fill="FFFFFF"/>
        </w:rPr>
        <w:t xml:space="preserve">significant </w:t>
      </w:r>
      <w:r w:rsidR="00020C85" w:rsidRPr="003E591F">
        <w:rPr>
          <w:rFonts w:ascii="Times New Roman" w:hAnsi="Times New Roman" w:cs="Times New Roman"/>
          <w:color w:val="333333"/>
          <w:sz w:val="24"/>
          <w:szCs w:val="24"/>
          <w:shd w:val="clear" w:color="auto" w:fill="FFFFFF"/>
        </w:rPr>
        <w:t xml:space="preserve">difference in the </w:t>
      </w:r>
      <w:r w:rsidR="006338B7" w:rsidRPr="003E591F">
        <w:rPr>
          <w:rFonts w:ascii="Times New Roman" w:hAnsi="Times New Roman" w:cs="Times New Roman"/>
          <w:color w:val="333333"/>
          <w:sz w:val="24"/>
          <w:szCs w:val="24"/>
          <w:shd w:val="clear" w:color="auto" w:fill="FFFFFF"/>
        </w:rPr>
        <w:t>average</w:t>
      </w:r>
      <w:r w:rsidR="00870490" w:rsidRPr="003E591F">
        <w:rPr>
          <w:rFonts w:ascii="Times New Roman" w:hAnsi="Times New Roman" w:cs="Times New Roman"/>
          <w:color w:val="333333"/>
          <w:sz w:val="24"/>
          <w:szCs w:val="24"/>
          <w:shd w:val="clear" w:color="auto" w:fill="FFFFFF"/>
        </w:rPr>
        <w:t xml:space="preserve"> level of confidence reported (t</w:t>
      </w:r>
      <w:r w:rsidR="007A5624" w:rsidRPr="003E591F">
        <w:rPr>
          <w:rFonts w:ascii="Times New Roman" w:hAnsi="Times New Roman" w:cs="Times New Roman"/>
          <w:color w:val="333333"/>
          <w:sz w:val="24"/>
          <w:szCs w:val="24"/>
          <w:shd w:val="clear" w:color="auto" w:fill="FFFFFF"/>
        </w:rPr>
        <w:t xml:space="preserve"> </w:t>
      </w:r>
      <w:r w:rsidR="00870490" w:rsidRPr="003E591F">
        <w:rPr>
          <w:rFonts w:ascii="Times New Roman" w:hAnsi="Times New Roman" w:cs="Times New Roman"/>
          <w:color w:val="333333"/>
          <w:sz w:val="24"/>
          <w:szCs w:val="24"/>
          <w:shd w:val="clear" w:color="auto" w:fill="FFFFFF"/>
        </w:rPr>
        <w:t>(43)</w:t>
      </w:r>
      <w:r w:rsidR="007A5624" w:rsidRPr="003E591F">
        <w:rPr>
          <w:rFonts w:ascii="Times New Roman" w:hAnsi="Times New Roman" w:cs="Times New Roman"/>
          <w:color w:val="333333"/>
          <w:sz w:val="24"/>
          <w:szCs w:val="24"/>
          <w:shd w:val="clear" w:color="auto" w:fill="FFFFFF"/>
        </w:rPr>
        <w:t xml:space="preserve"> </w:t>
      </w:r>
      <w:r w:rsidR="00870490" w:rsidRPr="003E591F">
        <w:rPr>
          <w:rFonts w:ascii="Times New Roman" w:hAnsi="Times New Roman" w:cs="Times New Roman"/>
          <w:color w:val="333333"/>
          <w:sz w:val="24"/>
          <w:szCs w:val="24"/>
          <w:shd w:val="clear" w:color="auto" w:fill="FFFFFF"/>
        </w:rPr>
        <w:t>=</w:t>
      </w:r>
      <w:r w:rsidR="007A5624" w:rsidRPr="003E591F">
        <w:rPr>
          <w:rFonts w:ascii="Times New Roman" w:hAnsi="Times New Roman" w:cs="Times New Roman"/>
          <w:color w:val="333333"/>
          <w:sz w:val="24"/>
          <w:szCs w:val="24"/>
          <w:shd w:val="clear" w:color="auto" w:fill="FFFFFF"/>
        </w:rPr>
        <w:t xml:space="preserve"> </w:t>
      </w:r>
      <w:r w:rsidR="00145ABE" w:rsidRPr="003E591F">
        <w:rPr>
          <w:rFonts w:ascii="Times New Roman" w:hAnsi="Times New Roman" w:cs="Times New Roman"/>
          <w:color w:val="333333"/>
          <w:sz w:val="24"/>
          <w:szCs w:val="24"/>
          <w:shd w:val="clear" w:color="auto" w:fill="FFFFFF"/>
        </w:rPr>
        <w:t>0.04</w:t>
      </w:r>
      <w:r w:rsidR="00870490" w:rsidRPr="003E591F">
        <w:rPr>
          <w:rFonts w:ascii="Times New Roman" w:hAnsi="Times New Roman" w:cs="Times New Roman"/>
          <w:color w:val="333333"/>
          <w:sz w:val="24"/>
          <w:szCs w:val="24"/>
          <w:shd w:val="clear" w:color="auto" w:fill="FFFFFF"/>
        </w:rPr>
        <w:t>, P</w:t>
      </w:r>
      <w:r w:rsidR="007A5624" w:rsidRPr="003E591F">
        <w:rPr>
          <w:rFonts w:ascii="Times New Roman" w:hAnsi="Times New Roman" w:cs="Times New Roman"/>
          <w:color w:val="333333"/>
          <w:sz w:val="24"/>
          <w:szCs w:val="24"/>
          <w:shd w:val="clear" w:color="auto" w:fill="FFFFFF"/>
        </w:rPr>
        <w:t xml:space="preserve"> </w:t>
      </w:r>
      <w:r w:rsidR="00870490" w:rsidRPr="003E591F">
        <w:rPr>
          <w:rFonts w:ascii="Times New Roman" w:hAnsi="Times New Roman" w:cs="Times New Roman"/>
          <w:color w:val="333333"/>
          <w:sz w:val="24"/>
          <w:szCs w:val="24"/>
          <w:shd w:val="clear" w:color="auto" w:fill="FFFFFF"/>
        </w:rPr>
        <w:t>=</w:t>
      </w:r>
      <w:r w:rsidR="007A5624" w:rsidRPr="003E591F">
        <w:rPr>
          <w:rFonts w:ascii="Times New Roman" w:hAnsi="Times New Roman" w:cs="Times New Roman"/>
          <w:color w:val="333333"/>
          <w:sz w:val="24"/>
          <w:szCs w:val="24"/>
          <w:shd w:val="clear" w:color="auto" w:fill="FFFFFF"/>
        </w:rPr>
        <w:t xml:space="preserve"> </w:t>
      </w:r>
      <w:r w:rsidR="00145ABE" w:rsidRPr="003E591F">
        <w:rPr>
          <w:rFonts w:ascii="Times New Roman" w:hAnsi="Times New Roman" w:cs="Times New Roman"/>
          <w:color w:val="333333"/>
          <w:sz w:val="24"/>
          <w:szCs w:val="24"/>
          <w:shd w:val="clear" w:color="auto" w:fill="FFFFFF"/>
        </w:rPr>
        <w:t>0.96</w:t>
      </w:r>
      <w:r w:rsidR="00870490" w:rsidRPr="003E591F">
        <w:rPr>
          <w:rFonts w:ascii="Times New Roman" w:hAnsi="Times New Roman" w:cs="Times New Roman"/>
          <w:color w:val="333333"/>
          <w:sz w:val="24"/>
          <w:szCs w:val="24"/>
          <w:shd w:val="clear" w:color="auto" w:fill="FFFFFF"/>
        </w:rPr>
        <w:t xml:space="preserve">; </w:t>
      </w:r>
      <w:r w:rsidR="00FE3B9F" w:rsidRPr="003E591F">
        <w:rPr>
          <w:rFonts w:ascii="Times New Roman" w:hAnsi="Times New Roman" w:cs="Times New Roman"/>
          <w:color w:val="2E74B5" w:themeColor="accent1" w:themeShade="BF"/>
          <w:sz w:val="24"/>
          <w:szCs w:val="24"/>
          <w:shd w:val="clear" w:color="auto" w:fill="FFFFFF"/>
        </w:rPr>
        <w:t>Fig</w:t>
      </w:r>
      <w:r w:rsidR="00996AFE">
        <w:rPr>
          <w:rFonts w:ascii="Times New Roman" w:hAnsi="Times New Roman" w:cs="Times New Roman"/>
          <w:color w:val="2E74B5" w:themeColor="accent1" w:themeShade="BF"/>
          <w:sz w:val="24"/>
          <w:szCs w:val="24"/>
          <w:shd w:val="clear" w:color="auto" w:fill="FFFFFF"/>
        </w:rPr>
        <w:t>.</w:t>
      </w:r>
      <w:r w:rsidR="00FE3B9F" w:rsidRPr="003E591F">
        <w:rPr>
          <w:rFonts w:ascii="Times New Roman" w:hAnsi="Times New Roman" w:cs="Times New Roman"/>
          <w:color w:val="2E74B5" w:themeColor="accent1" w:themeShade="BF"/>
          <w:sz w:val="24"/>
          <w:szCs w:val="24"/>
          <w:shd w:val="clear" w:color="auto" w:fill="FFFFFF"/>
        </w:rPr>
        <w:t xml:space="preserve"> </w:t>
      </w:r>
      <w:r w:rsidR="00996AFE">
        <w:rPr>
          <w:rFonts w:ascii="Times New Roman" w:hAnsi="Times New Roman" w:cs="Times New Roman"/>
          <w:color w:val="2E74B5" w:themeColor="accent1" w:themeShade="BF"/>
          <w:sz w:val="24"/>
          <w:szCs w:val="24"/>
          <w:shd w:val="clear" w:color="auto" w:fill="FFFFFF"/>
        </w:rPr>
        <w:t>2</w:t>
      </w:r>
      <w:r w:rsidR="008549BD" w:rsidRPr="003E591F">
        <w:rPr>
          <w:rFonts w:ascii="Times New Roman" w:hAnsi="Times New Roman" w:cs="Times New Roman"/>
          <w:color w:val="2E74B5" w:themeColor="accent1" w:themeShade="BF"/>
          <w:sz w:val="24"/>
          <w:szCs w:val="24"/>
          <w:shd w:val="clear" w:color="auto" w:fill="FFFFFF"/>
        </w:rPr>
        <w:t>D</w:t>
      </w:r>
      <w:r w:rsidR="00870490" w:rsidRPr="003E591F">
        <w:rPr>
          <w:rFonts w:ascii="Times New Roman" w:hAnsi="Times New Roman" w:cs="Times New Roman"/>
          <w:color w:val="333333"/>
          <w:sz w:val="24"/>
          <w:szCs w:val="24"/>
          <w:shd w:val="clear" w:color="auto" w:fill="FFFFFF"/>
        </w:rPr>
        <w:t>)</w:t>
      </w:r>
      <w:r w:rsidR="00DB48ED" w:rsidRPr="003E591F">
        <w:rPr>
          <w:rFonts w:ascii="Times New Roman" w:hAnsi="Times New Roman" w:cs="Times New Roman"/>
          <w:color w:val="333333"/>
          <w:sz w:val="24"/>
          <w:szCs w:val="24"/>
          <w:shd w:val="clear" w:color="auto" w:fill="FFFFFF"/>
        </w:rPr>
        <w:t xml:space="preserve"> suggesting that all participants understood how to use the confidence scale</w:t>
      </w:r>
      <w:r w:rsidR="00870490" w:rsidRPr="003E591F">
        <w:rPr>
          <w:rFonts w:ascii="Times New Roman" w:hAnsi="Times New Roman" w:cs="Times New Roman"/>
          <w:color w:val="333333"/>
          <w:sz w:val="24"/>
          <w:szCs w:val="24"/>
          <w:shd w:val="clear" w:color="auto" w:fill="FFFFFF"/>
        </w:rPr>
        <w:t>.</w:t>
      </w:r>
    </w:p>
    <w:p w14:paraId="1774DBB0" w14:textId="77777777" w:rsidR="001600DB" w:rsidRDefault="00E77531" w:rsidP="002F534F">
      <w:pPr>
        <w:rPr>
          <w:rFonts w:ascii="Times New Roman" w:hAnsi="Times New Roman" w:cs="Times New Roman"/>
          <w:color w:val="333333"/>
          <w:sz w:val="24"/>
          <w:szCs w:val="24"/>
          <w:shd w:val="clear" w:color="auto" w:fill="FFFFFF"/>
        </w:rPr>
      </w:pPr>
      <w:r w:rsidRPr="003E591F">
        <w:rPr>
          <w:rFonts w:ascii="Times New Roman" w:hAnsi="Times New Roman" w:cs="Times New Roman"/>
          <w:color w:val="333333"/>
          <w:sz w:val="24"/>
          <w:szCs w:val="24"/>
          <w:shd w:val="clear" w:color="auto" w:fill="FFFFFF"/>
        </w:rPr>
        <w:t xml:space="preserve">We </w:t>
      </w:r>
      <w:r w:rsidR="00453320" w:rsidRPr="003E591F">
        <w:rPr>
          <w:rFonts w:ascii="Times New Roman" w:hAnsi="Times New Roman" w:cs="Times New Roman"/>
          <w:color w:val="333333"/>
          <w:sz w:val="24"/>
          <w:szCs w:val="24"/>
          <w:shd w:val="clear" w:color="auto" w:fill="FFFFFF"/>
        </w:rPr>
        <w:t>used a signal detection</w:t>
      </w:r>
      <w:r w:rsidRPr="003E591F">
        <w:rPr>
          <w:rFonts w:ascii="Times New Roman" w:hAnsi="Times New Roman" w:cs="Times New Roman"/>
          <w:color w:val="333333"/>
          <w:sz w:val="24"/>
          <w:szCs w:val="24"/>
          <w:shd w:val="clear" w:color="auto" w:fill="FFFFFF"/>
        </w:rPr>
        <w:t xml:space="preserve"> theoretic modelling approach</w:t>
      </w:r>
      <w:r w:rsidR="00453320" w:rsidRPr="003E591F">
        <w:rPr>
          <w:rFonts w:ascii="Times New Roman" w:hAnsi="Times New Roman" w:cs="Times New Roman"/>
          <w:color w:val="333333"/>
          <w:sz w:val="24"/>
          <w:szCs w:val="24"/>
          <w:shd w:val="clear" w:color="auto" w:fill="FFFFFF"/>
        </w:rPr>
        <w:t xml:space="preserve"> to assess metacognitive ability</w:t>
      </w:r>
      <w:r w:rsidR="00AF092B" w:rsidRPr="003E591F">
        <w:rPr>
          <w:rFonts w:ascii="Times New Roman" w:hAnsi="Times New Roman" w:cs="Times New Roman"/>
          <w:color w:val="333333"/>
          <w:sz w:val="24"/>
          <w:szCs w:val="24"/>
          <w:shd w:val="clear" w:color="auto" w:fill="FFFFFF"/>
        </w:rPr>
        <w:t xml:space="preserve"> </w:t>
      </w:r>
      <w:r w:rsidRPr="003E591F">
        <w:rPr>
          <w:rFonts w:ascii="Times New Roman" w:hAnsi="Times New Roman" w:cs="Times New Roman"/>
          <w:color w:val="333333"/>
          <w:sz w:val="24"/>
          <w:szCs w:val="24"/>
          <w:shd w:val="clear" w:color="auto" w:fill="FFFFFF"/>
        </w:rPr>
        <w:t>(</w:t>
      </w:r>
      <w:r w:rsidR="00F8490A">
        <w:rPr>
          <w:rFonts w:ascii="Times New Roman" w:hAnsi="Times New Roman" w:cs="Times New Roman"/>
          <w:color w:val="0070C0"/>
          <w:sz w:val="24"/>
          <w:szCs w:val="24"/>
          <w:shd w:val="clear" w:color="auto" w:fill="FFFFFF"/>
        </w:rPr>
        <w:t>S</w:t>
      </w:r>
      <w:r w:rsidRPr="003E591F">
        <w:rPr>
          <w:rFonts w:ascii="Times New Roman" w:hAnsi="Times New Roman" w:cs="Times New Roman"/>
          <w:color w:val="0070C0"/>
          <w:sz w:val="24"/>
          <w:szCs w:val="24"/>
          <w:shd w:val="clear" w:color="auto" w:fill="FFFFFF"/>
        </w:rPr>
        <w:t>upplementa</w:t>
      </w:r>
      <w:r w:rsidR="00F8490A">
        <w:rPr>
          <w:rFonts w:ascii="Times New Roman" w:hAnsi="Times New Roman" w:cs="Times New Roman"/>
          <w:color w:val="0070C0"/>
          <w:sz w:val="24"/>
          <w:szCs w:val="24"/>
          <w:shd w:val="clear" w:color="auto" w:fill="FFFFFF"/>
        </w:rPr>
        <w:t>ry</w:t>
      </w:r>
      <w:r w:rsidRPr="003E591F">
        <w:rPr>
          <w:rFonts w:ascii="Times New Roman" w:hAnsi="Times New Roman" w:cs="Times New Roman"/>
          <w:color w:val="0070C0"/>
          <w:sz w:val="24"/>
          <w:szCs w:val="24"/>
          <w:shd w:val="clear" w:color="auto" w:fill="FFFFFF"/>
        </w:rPr>
        <w:t xml:space="preserve"> </w:t>
      </w:r>
      <w:r w:rsidR="00F8490A">
        <w:rPr>
          <w:rFonts w:ascii="Times New Roman" w:hAnsi="Times New Roman" w:cs="Times New Roman"/>
          <w:color w:val="0070C0"/>
          <w:sz w:val="24"/>
          <w:szCs w:val="24"/>
          <w:shd w:val="clear" w:color="auto" w:fill="FFFFFF"/>
        </w:rPr>
        <w:t>M</w:t>
      </w:r>
      <w:r w:rsidRPr="003E591F">
        <w:rPr>
          <w:rFonts w:ascii="Times New Roman" w:hAnsi="Times New Roman" w:cs="Times New Roman"/>
          <w:color w:val="0070C0"/>
          <w:sz w:val="24"/>
          <w:szCs w:val="24"/>
          <w:shd w:val="clear" w:color="auto" w:fill="FFFFFF"/>
        </w:rPr>
        <w:t>aterials</w:t>
      </w:r>
      <w:r w:rsidRPr="003E591F">
        <w:rPr>
          <w:rFonts w:ascii="Times New Roman" w:hAnsi="Times New Roman" w:cs="Times New Roman"/>
          <w:color w:val="333333"/>
          <w:sz w:val="24"/>
          <w:szCs w:val="24"/>
          <w:shd w:val="clear" w:color="auto" w:fill="FFFFFF"/>
        </w:rPr>
        <w:t xml:space="preserve">). </w:t>
      </w:r>
      <w:r w:rsidR="00870490" w:rsidRPr="003E591F">
        <w:rPr>
          <w:rFonts w:ascii="Times New Roman" w:hAnsi="Times New Roman" w:cs="Times New Roman"/>
          <w:color w:val="333333"/>
          <w:sz w:val="24"/>
          <w:szCs w:val="24"/>
          <w:shd w:val="clear" w:color="auto" w:fill="FFFFFF"/>
        </w:rPr>
        <w:t xml:space="preserve">Despite equivalent </w:t>
      </w:r>
      <w:r w:rsidR="00CB03AE" w:rsidRPr="003E591F">
        <w:rPr>
          <w:rFonts w:ascii="Times New Roman" w:hAnsi="Times New Roman" w:cs="Times New Roman"/>
          <w:color w:val="333333"/>
          <w:sz w:val="24"/>
          <w:szCs w:val="24"/>
          <w:shd w:val="clear" w:color="auto" w:fill="FFFFFF"/>
        </w:rPr>
        <w:t xml:space="preserve">perceptual </w:t>
      </w:r>
      <w:r w:rsidR="00870490" w:rsidRPr="003E591F">
        <w:rPr>
          <w:rFonts w:ascii="Times New Roman" w:hAnsi="Times New Roman" w:cs="Times New Roman"/>
          <w:color w:val="333333"/>
          <w:sz w:val="24"/>
          <w:szCs w:val="24"/>
          <w:shd w:val="clear" w:color="auto" w:fill="FFFFFF"/>
        </w:rPr>
        <w:t>performance,</w:t>
      </w:r>
      <w:r w:rsidR="00FE3B9F" w:rsidRPr="003E591F">
        <w:rPr>
          <w:rFonts w:ascii="Times New Roman" w:hAnsi="Times New Roman" w:cs="Times New Roman"/>
          <w:color w:val="333333"/>
          <w:sz w:val="24"/>
          <w:szCs w:val="24"/>
          <w:shd w:val="clear" w:color="auto" w:fill="FFFFFF"/>
        </w:rPr>
        <w:t xml:space="preserve"> </w:t>
      </w:r>
      <w:r w:rsidR="001637F4" w:rsidRPr="003E591F">
        <w:rPr>
          <w:rFonts w:ascii="Times New Roman" w:hAnsi="Times New Roman" w:cs="Times New Roman"/>
          <w:color w:val="333333"/>
          <w:sz w:val="24"/>
          <w:szCs w:val="24"/>
          <w:shd w:val="clear" w:color="auto" w:fill="FFFFFF"/>
        </w:rPr>
        <w:t>metacognitive sensitivity (</w:t>
      </w:r>
      <w:r w:rsidR="00FE3B9F" w:rsidRPr="003E591F">
        <w:rPr>
          <w:rFonts w:ascii="Times New Roman" w:hAnsi="Times New Roman" w:cs="Times New Roman"/>
          <w:color w:val="333333"/>
          <w:sz w:val="24"/>
          <w:szCs w:val="24"/>
          <w:shd w:val="clear" w:color="auto" w:fill="FFFFFF"/>
        </w:rPr>
        <w:t>meta-d’</w:t>
      </w:r>
      <w:r w:rsidR="001637F4" w:rsidRPr="003E591F">
        <w:rPr>
          <w:rFonts w:ascii="Times New Roman" w:hAnsi="Times New Roman" w:cs="Times New Roman"/>
          <w:color w:val="333333"/>
          <w:sz w:val="24"/>
          <w:szCs w:val="24"/>
          <w:shd w:val="clear" w:color="auto" w:fill="FFFFFF"/>
        </w:rPr>
        <w:t xml:space="preserve">; </w:t>
      </w:r>
      <w:r w:rsidR="004C6C8D" w:rsidRPr="003E591F">
        <w:rPr>
          <w:rFonts w:ascii="Times New Roman" w:hAnsi="Times New Roman" w:cs="Times New Roman"/>
          <w:color w:val="333333"/>
          <w:sz w:val="24"/>
          <w:szCs w:val="24"/>
          <w:shd w:val="clear" w:color="auto" w:fill="FFFFFF"/>
        </w:rPr>
        <w:t>t (43) = -2.29, P=0.027</w:t>
      </w:r>
      <w:r w:rsidR="00FE3B9F" w:rsidRPr="003E591F">
        <w:rPr>
          <w:rFonts w:ascii="Times New Roman" w:hAnsi="Times New Roman" w:cs="Times New Roman"/>
          <w:color w:val="333333"/>
          <w:sz w:val="24"/>
          <w:szCs w:val="24"/>
          <w:shd w:val="clear" w:color="auto" w:fill="FFFFFF"/>
        </w:rPr>
        <w:t xml:space="preserve">; </w:t>
      </w:r>
      <w:r w:rsidR="00FE3B9F" w:rsidRPr="003E591F">
        <w:rPr>
          <w:rFonts w:ascii="Times New Roman" w:hAnsi="Times New Roman" w:cs="Times New Roman"/>
          <w:color w:val="2E74B5" w:themeColor="accent1" w:themeShade="BF"/>
          <w:sz w:val="24"/>
          <w:szCs w:val="24"/>
          <w:shd w:val="clear" w:color="auto" w:fill="FFFFFF"/>
        </w:rPr>
        <w:t>Fig</w:t>
      </w:r>
      <w:r w:rsidR="00256457">
        <w:rPr>
          <w:rFonts w:ascii="Times New Roman" w:hAnsi="Times New Roman" w:cs="Times New Roman"/>
          <w:color w:val="2E74B5" w:themeColor="accent1" w:themeShade="BF"/>
          <w:sz w:val="24"/>
          <w:szCs w:val="24"/>
          <w:shd w:val="clear" w:color="auto" w:fill="FFFFFF"/>
        </w:rPr>
        <w:t>.</w:t>
      </w:r>
      <w:r w:rsidR="00937C4E" w:rsidRPr="003E591F">
        <w:rPr>
          <w:rFonts w:ascii="Times New Roman" w:hAnsi="Times New Roman" w:cs="Times New Roman"/>
          <w:color w:val="2E74B5" w:themeColor="accent1" w:themeShade="BF"/>
          <w:sz w:val="24"/>
          <w:szCs w:val="24"/>
          <w:shd w:val="clear" w:color="auto" w:fill="FFFFFF"/>
        </w:rPr>
        <w:t xml:space="preserve"> </w:t>
      </w:r>
      <w:r w:rsidR="00256457">
        <w:rPr>
          <w:rFonts w:ascii="Times New Roman" w:hAnsi="Times New Roman" w:cs="Times New Roman"/>
          <w:color w:val="2E74B5" w:themeColor="accent1" w:themeShade="BF"/>
          <w:sz w:val="24"/>
          <w:szCs w:val="24"/>
          <w:shd w:val="clear" w:color="auto" w:fill="FFFFFF"/>
        </w:rPr>
        <w:t>3A</w:t>
      </w:r>
      <w:r w:rsidR="00FE3B9F" w:rsidRPr="003E591F">
        <w:rPr>
          <w:rFonts w:ascii="Times New Roman" w:hAnsi="Times New Roman" w:cs="Times New Roman"/>
          <w:color w:val="000000" w:themeColor="text1"/>
          <w:sz w:val="24"/>
          <w:szCs w:val="24"/>
          <w:shd w:val="clear" w:color="auto" w:fill="FFFFFF"/>
        </w:rPr>
        <w:t>) and</w:t>
      </w:r>
      <w:r w:rsidR="00870490" w:rsidRPr="003E591F">
        <w:rPr>
          <w:rFonts w:ascii="Times New Roman" w:hAnsi="Times New Roman" w:cs="Times New Roman"/>
          <w:color w:val="333333"/>
          <w:sz w:val="24"/>
          <w:szCs w:val="24"/>
          <w:shd w:val="clear" w:color="auto" w:fill="FFFFFF"/>
        </w:rPr>
        <w:t xml:space="preserve"> metacognitive efficiency (meta-d’/d’</w:t>
      </w:r>
      <w:r w:rsidR="007A5624" w:rsidRPr="003E591F">
        <w:rPr>
          <w:rFonts w:ascii="Times New Roman" w:hAnsi="Times New Roman" w:cs="Times New Roman"/>
          <w:color w:val="333333"/>
          <w:sz w:val="24"/>
          <w:szCs w:val="24"/>
          <w:shd w:val="clear" w:color="auto" w:fill="FFFFFF"/>
        </w:rPr>
        <w:t>;</w:t>
      </w:r>
      <w:r w:rsidR="00870490" w:rsidRPr="003E591F">
        <w:rPr>
          <w:rFonts w:ascii="Times New Roman" w:hAnsi="Times New Roman" w:cs="Times New Roman"/>
          <w:color w:val="333333"/>
          <w:sz w:val="24"/>
          <w:szCs w:val="24"/>
          <w:shd w:val="clear" w:color="auto" w:fill="FFFFFF"/>
        </w:rPr>
        <w:t xml:space="preserve"> t</w:t>
      </w:r>
      <w:r w:rsidR="007A5624" w:rsidRPr="003E591F">
        <w:rPr>
          <w:rFonts w:ascii="Times New Roman" w:hAnsi="Times New Roman" w:cs="Times New Roman"/>
          <w:color w:val="333333"/>
          <w:sz w:val="24"/>
          <w:szCs w:val="24"/>
          <w:shd w:val="clear" w:color="auto" w:fill="FFFFFF"/>
        </w:rPr>
        <w:t xml:space="preserve"> </w:t>
      </w:r>
      <w:r w:rsidR="00870490" w:rsidRPr="003E591F">
        <w:rPr>
          <w:rFonts w:ascii="Times New Roman" w:hAnsi="Times New Roman" w:cs="Times New Roman"/>
          <w:color w:val="333333"/>
          <w:sz w:val="24"/>
          <w:szCs w:val="24"/>
          <w:shd w:val="clear" w:color="auto" w:fill="FFFFFF"/>
        </w:rPr>
        <w:t>(</w:t>
      </w:r>
      <w:r w:rsidR="003C61E5" w:rsidRPr="003E591F">
        <w:rPr>
          <w:rFonts w:ascii="Times New Roman" w:hAnsi="Times New Roman" w:cs="Times New Roman"/>
          <w:color w:val="333333"/>
          <w:sz w:val="24"/>
          <w:szCs w:val="24"/>
          <w:shd w:val="clear" w:color="auto" w:fill="FFFFFF"/>
        </w:rPr>
        <w:t>43)</w:t>
      </w:r>
      <w:r w:rsidR="007A5624" w:rsidRPr="003E591F">
        <w:rPr>
          <w:rFonts w:ascii="Times New Roman" w:hAnsi="Times New Roman" w:cs="Times New Roman"/>
          <w:color w:val="333333"/>
          <w:sz w:val="24"/>
          <w:szCs w:val="24"/>
          <w:shd w:val="clear" w:color="auto" w:fill="FFFFFF"/>
        </w:rPr>
        <w:t xml:space="preserve"> </w:t>
      </w:r>
      <w:r w:rsidR="003C61E5" w:rsidRPr="003E591F">
        <w:rPr>
          <w:rFonts w:ascii="Times New Roman" w:hAnsi="Times New Roman" w:cs="Times New Roman"/>
          <w:color w:val="333333"/>
          <w:sz w:val="24"/>
          <w:szCs w:val="24"/>
          <w:shd w:val="clear" w:color="auto" w:fill="FFFFFF"/>
        </w:rPr>
        <w:t>=</w:t>
      </w:r>
      <w:r w:rsidR="007A5624" w:rsidRPr="003E591F">
        <w:rPr>
          <w:rFonts w:ascii="Times New Roman" w:hAnsi="Times New Roman" w:cs="Times New Roman"/>
          <w:color w:val="333333"/>
          <w:sz w:val="24"/>
          <w:szCs w:val="24"/>
          <w:shd w:val="clear" w:color="auto" w:fill="FFFFFF"/>
        </w:rPr>
        <w:t xml:space="preserve"> </w:t>
      </w:r>
      <w:r w:rsidR="004C6C8D" w:rsidRPr="003E591F">
        <w:rPr>
          <w:rFonts w:ascii="Times New Roman" w:hAnsi="Times New Roman" w:cs="Times New Roman"/>
          <w:color w:val="333333"/>
          <w:sz w:val="24"/>
          <w:szCs w:val="24"/>
          <w:shd w:val="clear" w:color="auto" w:fill="FFFFFF"/>
        </w:rPr>
        <w:t>-2.13</w:t>
      </w:r>
      <w:r w:rsidR="009D0A1B" w:rsidRPr="003E591F">
        <w:rPr>
          <w:rFonts w:ascii="Times New Roman" w:hAnsi="Times New Roman" w:cs="Times New Roman"/>
          <w:color w:val="333333"/>
          <w:sz w:val="24"/>
          <w:szCs w:val="24"/>
          <w:shd w:val="clear" w:color="auto" w:fill="FFFFFF"/>
        </w:rPr>
        <w:t>, P</w:t>
      </w:r>
      <w:r w:rsidR="007A5624" w:rsidRPr="003E591F">
        <w:rPr>
          <w:rFonts w:ascii="Times New Roman" w:hAnsi="Times New Roman" w:cs="Times New Roman"/>
          <w:color w:val="333333"/>
          <w:sz w:val="24"/>
          <w:szCs w:val="24"/>
          <w:shd w:val="clear" w:color="auto" w:fill="FFFFFF"/>
        </w:rPr>
        <w:t xml:space="preserve"> </w:t>
      </w:r>
      <w:r w:rsidR="003C61E5" w:rsidRPr="003E591F">
        <w:rPr>
          <w:rFonts w:ascii="Times New Roman" w:hAnsi="Times New Roman" w:cs="Times New Roman"/>
          <w:color w:val="333333"/>
          <w:sz w:val="24"/>
          <w:szCs w:val="24"/>
          <w:shd w:val="clear" w:color="auto" w:fill="FFFFFF"/>
        </w:rPr>
        <w:t>=</w:t>
      </w:r>
      <w:r w:rsidR="007A5624" w:rsidRPr="003E591F">
        <w:rPr>
          <w:rFonts w:ascii="Times New Roman" w:hAnsi="Times New Roman" w:cs="Times New Roman"/>
          <w:color w:val="333333"/>
          <w:sz w:val="24"/>
          <w:szCs w:val="24"/>
          <w:shd w:val="clear" w:color="auto" w:fill="FFFFFF"/>
        </w:rPr>
        <w:t xml:space="preserve"> </w:t>
      </w:r>
      <w:r w:rsidR="004C6C8D" w:rsidRPr="003E591F">
        <w:rPr>
          <w:rFonts w:ascii="Times New Roman" w:hAnsi="Times New Roman" w:cs="Times New Roman"/>
          <w:color w:val="333333"/>
          <w:sz w:val="24"/>
          <w:szCs w:val="24"/>
          <w:shd w:val="clear" w:color="auto" w:fill="FFFFFF"/>
        </w:rPr>
        <w:t>0.039</w:t>
      </w:r>
      <w:r w:rsidR="003C61E5" w:rsidRPr="003E591F">
        <w:rPr>
          <w:rFonts w:ascii="Times New Roman" w:hAnsi="Times New Roman" w:cs="Times New Roman"/>
          <w:color w:val="333333"/>
          <w:sz w:val="24"/>
          <w:szCs w:val="24"/>
          <w:shd w:val="clear" w:color="auto" w:fill="FFFFFF"/>
        </w:rPr>
        <w:t>)</w:t>
      </w:r>
      <w:r w:rsidR="00FE3B9F" w:rsidRPr="003E591F">
        <w:rPr>
          <w:rFonts w:ascii="Times New Roman" w:hAnsi="Times New Roman" w:cs="Times New Roman"/>
          <w:color w:val="333333"/>
          <w:sz w:val="24"/>
          <w:szCs w:val="24"/>
          <w:shd w:val="clear" w:color="auto" w:fill="FFFFFF"/>
        </w:rPr>
        <w:t xml:space="preserve"> </w:t>
      </w:r>
      <w:r w:rsidR="00CB03AE" w:rsidRPr="003E591F">
        <w:rPr>
          <w:rFonts w:ascii="Times New Roman" w:hAnsi="Times New Roman" w:cs="Times New Roman"/>
          <w:color w:val="333333"/>
          <w:sz w:val="24"/>
          <w:szCs w:val="24"/>
          <w:shd w:val="clear" w:color="auto" w:fill="FFFFFF"/>
        </w:rPr>
        <w:t>were significantly lower in the ASD group relative to the</w:t>
      </w:r>
      <w:r w:rsidR="000570CB" w:rsidRPr="003E591F">
        <w:rPr>
          <w:rFonts w:ascii="Times New Roman" w:hAnsi="Times New Roman" w:cs="Times New Roman"/>
          <w:color w:val="333333"/>
          <w:sz w:val="24"/>
          <w:szCs w:val="24"/>
          <w:shd w:val="clear" w:color="auto" w:fill="FFFFFF"/>
        </w:rPr>
        <w:t xml:space="preserve"> NT</w:t>
      </w:r>
      <w:r w:rsidR="003C61E5" w:rsidRPr="003E591F">
        <w:rPr>
          <w:rFonts w:ascii="Times New Roman" w:hAnsi="Times New Roman" w:cs="Times New Roman"/>
          <w:color w:val="333333"/>
          <w:sz w:val="24"/>
          <w:szCs w:val="24"/>
          <w:shd w:val="clear" w:color="auto" w:fill="FFFFFF"/>
        </w:rPr>
        <w:t xml:space="preserve"> group (</w:t>
      </w:r>
      <w:r w:rsidR="00FE3B9F" w:rsidRPr="003E591F">
        <w:rPr>
          <w:rFonts w:ascii="Times New Roman" w:hAnsi="Times New Roman" w:cs="Times New Roman"/>
          <w:color w:val="2E74B5" w:themeColor="accent1" w:themeShade="BF"/>
          <w:sz w:val="24"/>
          <w:szCs w:val="24"/>
          <w:shd w:val="clear" w:color="auto" w:fill="FFFFFF"/>
        </w:rPr>
        <w:t>Fig</w:t>
      </w:r>
      <w:r w:rsidR="00256457">
        <w:rPr>
          <w:rFonts w:ascii="Times New Roman" w:hAnsi="Times New Roman" w:cs="Times New Roman"/>
          <w:color w:val="2E74B5" w:themeColor="accent1" w:themeShade="BF"/>
          <w:sz w:val="24"/>
          <w:szCs w:val="24"/>
          <w:shd w:val="clear" w:color="auto" w:fill="FFFFFF"/>
        </w:rPr>
        <w:t>.</w:t>
      </w:r>
      <w:r w:rsidR="00FE3B9F" w:rsidRPr="003E591F">
        <w:rPr>
          <w:rFonts w:ascii="Times New Roman" w:hAnsi="Times New Roman" w:cs="Times New Roman"/>
          <w:color w:val="2E74B5" w:themeColor="accent1" w:themeShade="BF"/>
          <w:sz w:val="24"/>
          <w:szCs w:val="24"/>
          <w:shd w:val="clear" w:color="auto" w:fill="FFFFFF"/>
        </w:rPr>
        <w:t xml:space="preserve"> </w:t>
      </w:r>
      <w:r w:rsidR="00256457">
        <w:rPr>
          <w:rFonts w:ascii="Times New Roman" w:hAnsi="Times New Roman" w:cs="Times New Roman"/>
          <w:color w:val="2E74B5" w:themeColor="accent1" w:themeShade="BF"/>
          <w:sz w:val="24"/>
          <w:szCs w:val="24"/>
          <w:shd w:val="clear" w:color="auto" w:fill="FFFFFF"/>
        </w:rPr>
        <w:t>3B</w:t>
      </w:r>
      <w:r w:rsidR="00C62D24" w:rsidRPr="003E591F">
        <w:rPr>
          <w:rFonts w:ascii="Times New Roman" w:hAnsi="Times New Roman" w:cs="Times New Roman"/>
          <w:color w:val="333333"/>
          <w:sz w:val="24"/>
          <w:szCs w:val="24"/>
          <w:shd w:val="clear" w:color="auto" w:fill="FFFFFF"/>
        </w:rPr>
        <w:t>)</w:t>
      </w:r>
      <w:r w:rsidR="0096661D" w:rsidRPr="003E591F">
        <w:rPr>
          <w:rFonts w:ascii="Times New Roman" w:hAnsi="Times New Roman" w:cs="Times New Roman"/>
          <w:color w:val="333333"/>
          <w:sz w:val="24"/>
          <w:szCs w:val="24"/>
          <w:shd w:val="clear" w:color="auto" w:fill="FFFFFF"/>
        </w:rPr>
        <w:t xml:space="preserve">. </w:t>
      </w:r>
      <w:r w:rsidR="004C0AD0" w:rsidRPr="004C0AD0">
        <w:rPr>
          <w:rFonts w:ascii="Times New Roman" w:hAnsi="Times New Roman" w:cs="Times New Roman"/>
          <w:color w:val="333333"/>
          <w:sz w:val="24"/>
          <w:szCs w:val="24"/>
          <w:shd w:val="clear" w:color="auto" w:fill="FFFFFF"/>
        </w:rPr>
        <w:t xml:space="preserve">This result was confirmed on log transformed meta-d’/d’ (t (43) = -2.20, P = 0.035) and bootstrap t-test (P = 0.043 [ 95% CI -0.38 - -0.02]). </w:t>
      </w:r>
      <w:r w:rsidR="0096661D" w:rsidRPr="003E591F">
        <w:rPr>
          <w:rFonts w:ascii="Times New Roman" w:hAnsi="Times New Roman" w:cs="Times New Roman"/>
          <w:color w:val="333333"/>
          <w:sz w:val="24"/>
          <w:szCs w:val="24"/>
          <w:shd w:val="clear" w:color="auto" w:fill="FFFFFF"/>
        </w:rPr>
        <w:t>Since the ratio of meta-d’/d’ quantifies metacognitive accuracy in units of task performance (d’) it is theoretically meaningful to compare this quantity against the optimal meta-d’/d’ score of 1.</w:t>
      </w:r>
      <w:r w:rsidR="000570CB" w:rsidRPr="003E591F">
        <w:rPr>
          <w:rFonts w:ascii="Times New Roman" w:hAnsi="Times New Roman" w:cs="Times New Roman"/>
          <w:color w:val="333333"/>
          <w:sz w:val="24"/>
          <w:szCs w:val="24"/>
          <w:shd w:val="clear" w:color="auto" w:fill="FFFFFF"/>
        </w:rPr>
        <w:t xml:space="preserve"> The NT</w:t>
      </w:r>
      <w:r w:rsidR="00F155FC" w:rsidRPr="003E591F">
        <w:rPr>
          <w:rFonts w:ascii="Times New Roman" w:hAnsi="Times New Roman" w:cs="Times New Roman"/>
          <w:color w:val="333333"/>
          <w:sz w:val="24"/>
          <w:szCs w:val="24"/>
          <w:shd w:val="clear" w:color="auto" w:fill="FFFFFF"/>
        </w:rPr>
        <w:t xml:space="preserve"> group</w:t>
      </w:r>
      <w:r w:rsidR="009916B5" w:rsidRPr="003E591F">
        <w:rPr>
          <w:rFonts w:ascii="Times New Roman" w:hAnsi="Times New Roman" w:cs="Times New Roman"/>
          <w:color w:val="333333"/>
          <w:sz w:val="24"/>
          <w:szCs w:val="24"/>
          <w:shd w:val="clear" w:color="auto" w:fill="FFFFFF"/>
        </w:rPr>
        <w:t>’</w:t>
      </w:r>
      <w:r w:rsidR="00F155FC" w:rsidRPr="003E591F">
        <w:rPr>
          <w:rFonts w:ascii="Times New Roman" w:hAnsi="Times New Roman" w:cs="Times New Roman"/>
          <w:color w:val="333333"/>
          <w:sz w:val="24"/>
          <w:szCs w:val="24"/>
          <w:shd w:val="clear" w:color="auto" w:fill="FFFFFF"/>
        </w:rPr>
        <w:t>s metacognitive efficiency score</w:t>
      </w:r>
      <w:r w:rsidR="00FB713B" w:rsidRPr="003E591F">
        <w:rPr>
          <w:rFonts w:ascii="Times New Roman" w:hAnsi="Times New Roman" w:cs="Times New Roman"/>
          <w:color w:val="333333"/>
          <w:sz w:val="24"/>
          <w:szCs w:val="24"/>
          <w:shd w:val="clear" w:color="auto" w:fill="FFFFFF"/>
        </w:rPr>
        <w:t xml:space="preserve"> was 0.88, e.g. 88</w:t>
      </w:r>
      <w:r w:rsidR="006660FF" w:rsidRPr="003E591F">
        <w:rPr>
          <w:rFonts w:ascii="Times New Roman" w:hAnsi="Times New Roman" w:cs="Times New Roman"/>
          <w:color w:val="333333"/>
          <w:sz w:val="24"/>
          <w:szCs w:val="24"/>
          <w:shd w:val="clear" w:color="auto" w:fill="FFFFFF"/>
        </w:rPr>
        <w:t>% of optimal,</w:t>
      </w:r>
      <w:r w:rsidR="00AF092B" w:rsidRPr="003E591F">
        <w:rPr>
          <w:rFonts w:ascii="Times New Roman" w:hAnsi="Times New Roman" w:cs="Times New Roman"/>
          <w:color w:val="333333"/>
          <w:sz w:val="24"/>
          <w:szCs w:val="24"/>
          <w:shd w:val="clear" w:color="auto" w:fill="FFFFFF"/>
        </w:rPr>
        <w:t xml:space="preserve"> </w:t>
      </w:r>
      <w:r w:rsidR="00305B97" w:rsidRPr="003E591F">
        <w:rPr>
          <w:rFonts w:ascii="Times New Roman" w:hAnsi="Times New Roman" w:cs="Times New Roman"/>
          <w:color w:val="333333"/>
          <w:sz w:val="24"/>
          <w:szCs w:val="24"/>
          <w:shd w:val="clear" w:color="auto" w:fill="FFFFFF"/>
        </w:rPr>
        <w:t>but did not statistically differ from optimal (t</w:t>
      </w:r>
      <w:r w:rsidR="007A5624" w:rsidRPr="003E591F">
        <w:rPr>
          <w:rFonts w:ascii="Times New Roman" w:hAnsi="Times New Roman" w:cs="Times New Roman"/>
          <w:color w:val="333333"/>
          <w:sz w:val="24"/>
          <w:szCs w:val="24"/>
          <w:shd w:val="clear" w:color="auto" w:fill="FFFFFF"/>
        </w:rPr>
        <w:t xml:space="preserve"> </w:t>
      </w:r>
      <w:r w:rsidR="00305B97" w:rsidRPr="003E591F">
        <w:rPr>
          <w:rFonts w:ascii="Times New Roman" w:hAnsi="Times New Roman" w:cs="Times New Roman"/>
          <w:color w:val="333333"/>
          <w:sz w:val="24"/>
          <w:szCs w:val="24"/>
          <w:shd w:val="clear" w:color="auto" w:fill="FFFFFF"/>
        </w:rPr>
        <w:t>(20)</w:t>
      </w:r>
      <w:r w:rsidR="007A5624" w:rsidRPr="003E591F">
        <w:rPr>
          <w:rFonts w:ascii="Times New Roman" w:hAnsi="Times New Roman" w:cs="Times New Roman"/>
          <w:color w:val="333333"/>
          <w:sz w:val="24"/>
          <w:szCs w:val="24"/>
          <w:shd w:val="clear" w:color="auto" w:fill="FFFFFF"/>
        </w:rPr>
        <w:t xml:space="preserve"> </w:t>
      </w:r>
      <w:r w:rsidR="00305B97" w:rsidRPr="003E591F">
        <w:rPr>
          <w:rFonts w:ascii="Times New Roman" w:hAnsi="Times New Roman" w:cs="Times New Roman"/>
          <w:color w:val="333333"/>
          <w:sz w:val="24"/>
          <w:szCs w:val="24"/>
          <w:shd w:val="clear" w:color="auto" w:fill="FFFFFF"/>
        </w:rPr>
        <w:t>=</w:t>
      </w:r>
      <w:r w:rsidR="007A5624" w:rsidRPr="003E591F">
        <w:rPr>
          <w:rFonts w:ascii="Times New Roman" w:hAnsi="Times New Roman" w:cs="Times New Roman"/>
          <w:color w:val="333333"/>
          <w:sz w:val="24"/>
          <w:szCs w:val="24"/>
          <w:shd w:val="clear" w:color="auto" w:fill="FFFFFF"/>
        </w:rPr>
        <w:t xml:space="preserve"> </w:t>
      </w:r>
      <w:r w:rsidR="00FB713B" w:rsidRPr="003E591F">
        <w:rPr>
          <w:rFonts w:ascii="Times New Roman" w:hAnsi="Times New Roman" w:cs="Times New Roman"/>
          <w:color w:val="333333"/>
          <w:sz w:val="24"/>
          <w:szCs w:val="24"/>
          <w:shd w:val="clear" w:color="auto" w:fill="FFFFFF"/>
        </w:rPr>
        <w:t>-1.7</w:t>
      </w:r>
      <w:r w:rsidR="00305B97" w:rsidRPr="003E591F">
        <w:rPr>
          <w:rFonts w:ascii="Times New Roman" w:hAnsi="Times New Roman" w:cs="Times New Roman"/>
          <w:color w:val="333333"/>
          <w:sz w:val="24"/>
          <w:szCs w:val="24"/>
          <w:shd w:val="clear" w:color="auto" w:fill="FFFFFF"/>
        </w:rPr>
        <w:t>9, P</w:t>
      </w:r>
      <w:r w:rsidR="007A5624" w:rsidRPr="003E591F">
        <w:rPr>
          <w:rFonts w:ascii="Times New Roman" w:hAnsi="Times New Roman" w:cs="Times New Roman"/>
          <w:color w:val="333333"/>
          <w:sz w:val="24"/>
          <w:szCs w:val="24"/>
          <w:shd w:val="clear" w:color="auto" w:fill="FFFFFF"/>
        </w:rPr>
        <w:t xml:space="preserve"> </w:t>
      </w:r>
      <w:r w:rsidR="00305B97" w:rsidRPr="003E591F">
        <w:rPr>
          <w:rFonts w:ascii="Times New Roman" w:hAnsi="Times New Roman" w:cs="Times New Roman"/>
          <w:color w:val="333333"/>
          <w:sz w:val="24"/>
          <w:szCs w:val="24"/>
          <w:shd w:val="clear" w:color="auto" w:fill="FFFFFF"/>
        </w:rPr>
        <w:t>=</w:t>
      </w:r>
      <w:r w:rsidR="007A5624" w:rsidRPr="003E591F">
        <w:rPr>
          <w:rFonts w:ascii="Times New Roman" w:hAnsi="Times New Roman" w:cs="Times New Roman"/>
          <w:color w:val="333333"/>
          <w:sz w:val="24"/>
          <w:szCs w:val="24"/>
          <w:shd w:val="clear" w:color="auto" w:fill="FFFFFF"/>
        </w:rPr>
        <w:t xml:space="preserve"> </w:t>
      </w:r>
      <w:r w:rsidR="00FB713B" w:rsidRPr="003E591F">
        <w:rPr>
          <w:rFonts w:ascii="Times New Roman" w:hAnsi="Times New Roman" w:cs="Times New Roman"/>
          <w:color w:val="333333"/>
          <w:sz w:val="24"/>
          <w:szCs w:val="24"/>
          <w:shd w:val="clear" w:color="auto" w:fill="FFFFFF"/>
        </w:rPr>
        <w:t>0.09</w:t>
      </w:r>
      <w:r w:rsidR="0065130D">
        <w:rPr>
          <w:rFonts w:ascii="Times New Roman" w:hAnsi="Times New Roman" w:cs="Times New Roman"/>
          <w:color w:val="333333"/>
          <w:sz w:val="24"/>
          <w:szCs w:val="24"/>
          <w:shd w:val="clear" w:color="auto" w:fill="FFFFFF"/>
        </w:rPr>
        <w:t xml:space="preserve">; </w:t>
      </w:r>
      <w:r w:rsidR="0065130D" w:rsidRPr="0065130D">
        <w:rPr>
          <w:rFonts w:ascii="Times New Roman" w:hAnsi="Times New Roman" w:cs="Times New Roman"/>
          <w:color w:val="333333"/>
          <w:sz w:val="24"/>
          <w:szCs w:val="24"/>
          <w:shd w:val="clear" w:color="auto" w:fill="FFFFFF"/>
        </w:rPr>
        <w:t>bootstrap P=0.098 [95% CI -0.25 – 0.02</w:t>
      </w:r>
      <w:r w:rsidR="0065130D">
        <w:rPr>
          <w:rFonts w:ascii="Times New Roman" w:hAnsi="Times New Roman" w:cs="Times New Roman"/>
          <w:color w:val="333333"/>
          <w:sz w:val="24"/>
          <w:szCs w:val="24"/>
          <w:shd w:val="clear" w:color="auto" w:fill="FFFFFF"/>
        </w:rPr>
        <w:t>]</w:t>
      </w:r>
      <w:r w:rsidR="00305B97" w:rsidRPr="003E591F">
        <w:rPr>
          <w:rFonts w:ascii="Times New Roman" w:hAnsi="Times New Roman" w:cs="Times New Roman"/>
          <w:color w:val="333333"/>
          <w:sz w:val="24"/>
          <w:szCs w:val="24"/>
          <w:shd w:val="clear" w:color="auto" w:fill="FFFFFF"/>
        </w:rPr>
        <w:t>). The ASD group, however, had a lower metaco</w:t>
      </w:r>
      <w:r w:rsidR="00786431" w:rsidRPr="003E591F">
        <w:rPr>
          <w:rFonts w:ascii="Times New Roman" w:hAnsi="Times New Roman" w:cs="Times New Roman"/>
          <w:color w:val="333333"/>
          <w:sz w:val="24"/>
          <w:szCs w:val="24"/>
          <w:shd w:val="clear" w:color="auto" w:fill="FFFFFF"/>
        </w:rPr>
        <w:t>gnitive efficiency score of 0.67, e.g. 67</w:t>
      </w:r>
      <w:r w:rsidR="006660FF" w:rsidRPr="003E591F">
        <w:rPr>
          <w:rFonts w:ascii="Times New Roman" w:hAnsi="Times New Roman" w:cs="Times New Roman"/>
          <w:color w:val="333333"/>
          <w:sz w:val="24"/>
          <w:szCs w:val="24"/>
          <w:shd w:val="clear" w:color="auto" w:fill="FFFFFF"/>
        </w:rPr>
        <w:t>% of optima</w:t>
      </w:r>
      <w:r w:rsidR="007D4813" w:rsidRPr="003E591F">
        <w:rPr>
          <w:rFonts w:ascii="Times New Roman" w:hAnsi="Times New Roman" w:cs="Times New Roman"/>
          <w:color w:val="333333"/>
          <w:sz w:val="24"/>
          <w:szCs w:val="24"/>
          <w:shd w:val="clear" w:color="auto" w:fill="FFFFFF"/>
        </w:rPr>
        <w:t>l</w:t>
      </w:r>
      <w:r w:rsidR="00305B97" w:rsidRPr="003E591F">
        <w:rPr>
          <w:rFonts w:ascii="Times New Roman" w:hAnsi="Times New Roman" w:cs="Times New Roman"/>
          <w:color w:val="333333"/>
          <w:sz w:val="24"/>
          <w:szCs w:val="24"/>
          <w:shd w:val="clear" w:color="auto" w:fill="FFFFFF"/>
        </w:rPr>
        <w:t>, that did significantly differ from optimal (t</w:t>
      </w:r>
      <w:r w:rsidR="007A5624" w:rsidRPr="003E591F">
        <w:rPr>
          <w:rFonts w:ascii="Times New Roman" w:hAnsi="Times New Roman" w:cs="Times New Roman"/>
          <w:color w:val="333333"/>
          <w:sz w:val="24"/>
          <w:szCs w:val="24"/>
          <w:shd w:val="clear" w:color="auto" w:fill="FFFFFF"/>
        </w:rPr>
        <w:t xml:space="preserve"> </w:t>
      </w:r>
      <w:r w:rsidR="00305B97" w:rsidRPr="003E591F">
        <w:rPr>
          <w:rFonts w:ascii="Times New Roman" w:hAnsi="Times New Roman" w:cs="Times New Roman"/>
          <w:color w:val="333333"/>
          <w:sz w:val="24"/>
          <w:szCs w:val="24"/>
          <w:shd w:val="clear" w:color="auto" w:fill="FFFFFF"/>
        </w:rPr>
        <w:t>(23)</w:t>
      </w:r>
      <w:r w:rsidR="007A5624" w:rsidRPr="003E591F">
        <w:rPr>
          <w:rFonts w:ascii="Times New Roman" w:hAnsi="Times New Roman" w:cs="Times New Roman"/>
          <w:color w:val="333333"/>
          <w:sz w:val="24"/>
          <w:szCs w:val="24"/>
          <w:shd w:val="clear" w:color="auto" w:fill="FFFFFF"/>
        </w:rPr>
        <w:t xml:space="preserve"> </w:t>
      </w:r>
      <w:r w:rsidR="00305B97" w:rsidRPr="003E591F">
        <w:rPr>
          <w:rFonts w:ascii="Times New Roman" w:hAnsi="Times New Roman" w:cs="Times New Roman"/>
          <w:color w:val="333333"/>
          <w:sz w:val="24"/>
          <w:szCs w:val="24"/>
          <w:shd w:val="clear" w:color="auto" w:fill="FFFFFF"/>
        </w:rPr>
        <w:t>=</w:t>
      </w:r>
      <w:r w:rsidR="007A5624" w:rsidRPr="003E591F">
        <w:rPr>
          <w:rFonts w:ascii="Times New Roman" w:hAnsi="Times New Roman" w:cs="Times New Roman"/>
          <w:color w:val="333333"/>
          <w:sz w:val="24"/>
          <w:szCs w:val="24"/>
          <w:shd w:val="clear" w:color="auto" w:fill="FFFFFF"/>
        </w:rPr>
        <w:t xml:space="preserve"> </w:t>
      </w:r>
      <w:r w:rsidR="00FB713B" w:rsidRPr="003E591F">
        <w:rPr>
          <w:rFonts w:ascii="Times New Roman" w:hAnsi="Times New Roman" w:cs="Times New Roman"/>
          <w:color w:val="333333"/>
          <w:sz w:val="24"/>
          <w:szCs w:val="24"/>
          <w:shd w:val="clear" w:color="auto" w:fill="FFFFFF"/>
        </w:rPr>
        <w:t>-4.59</w:t>
      </w:r>
      <w:r w:rsidR="00305B97" w:rsidRPr="003E591F">
        <w:rPr>
          <w:rFonts w:ascii="Times New Roman" w:hAnsi="Times New Roman" w:cs="Times New Roman"/>
          <w:color w:val="333333"/>
          <w:sz w:val="24"/>
          <w:szCs w:val="24"/>
          <w:shd w:val="clear" w:color="auto" w:fill="FFFFFF"/>
        </w:rPr>
        <w:t>, P&lt;0.001</w:t>
      </w:r>
      <w:r w:rsidR="004C0AD0">
        <w:rPr>
          <w:rFonts w:ascii="Times New Roman" w:hAnsi="Times New Roman" w:cs="Times New Roman"/>
          <w:color w:val="333333"/>
          <w:sz w:val="24"/>
          <w:szCs w:val="24"/>
          <w:shd w:val="clear" w:color="auto" w:fill="FFFFFF"/>
        </w:rPr>
        <w:t xml:space="preserve">; </w:t>
      </w:r>
      <w:r w:rsidR="004C0AD0" w:rsidRPr="004C0AD0">
        <w:rPr>
          <w:rFonts w:ascii="Times New Roman" w:hAnsi="Times New Roman" w:cs="Times New Roman"/>
          <w:color w:val="333333"/>
          <w:sz w:val="24"/>
          <w:szCs w:val="24"/>
          <w:shd w:val="clear" w:color="auto" w:fill="FFFFFF"/>
        </w:rPr>
        <w:t>bootstrap t-test P=0.001 [95% CI -0.44 – -0.20]</w:t>
      </w:r>
      <w:r w:rsidR="007041EB" w:rsidRPr="003E591F">
        <w:rPr>
          <w:rFonts w:ascii="Times New Roman" w:hAnsi="Times New Roman" w:cs="Times New Roman"/>
          <w:color w:val="333333"/>
          <w:sz w:val="24"/>
          <w:szCs w:val="24"/>
          <w:shd w:val="clear" w:color="auto" w:fill="FFFFFF"/>
        </w:rPr>
        <w:t>)</w:t>
      </w:r>
      <w:r w:rsidR="00305B97" w:rsidRPr="003E591F">
        <w:rPr>
          <w:rFonts w:ascii="Times New Roman" w:hAnsi="Times New Roman" w:cs="Times New Roman"/>
          <w:color w:val="333333"/>
          <w:sz w:val="24"/>
          <w:szCs w:val="24"/>
          <w:shd w:val="clear" w:color="auto" w:fill="FFFFFF"/>
        </w:rPr>
        <w:t xml:space="preserve">. </w:t>
      </w:r>
      <w:r w:rsidR="004C470B" w:rsidRPr="003E591F">
        <w:rPr>
          <w:rFonts w:ascii="Times New Roman" w:hAnsi="Times New Roman" w:cs="Times New Roman"/>
          <w:color w:val="333333"/>
          <w:sz w:val="24"/>
          <w:szCs w:val="24"/>
          <w:shd w:val="clear" w:color="auto" w:fill="FFFFFF"/>
        </w:rPr>
        <w:t xml:space="preserve">A </w:t>
      </w:r>
      <w:r w:rsidR="00DC2B2A" w:rsidRPr="003E591F">
        <w:rPr>
          <w:rFonts w:ascii="Times New Roman" w:hAnsi="Times New Roman" w:cs="Times New Roman"/>
          <w:color w:val="333333"/>
          <w:sz w:val="24"/>
          <w:szCs w:val="24"/>
          <w:shd w:val="clear" w:color="auto" w:fill="FFFFFF"/>
        </w:rPr>
        <w:t xml:space="preserve">complementary </w:t>
      </w:r>
      <w:r w:rsidR="004C470B" w:rsidRPr="003E591F">
        <w:rPr>
          <w:rFonts w:ascii="Times New Roman" w:hAnsi="Times New Roman" w:cs="Times New Roman"/>
          <w:color w:val="333333"/>
          <w:sz w:val="24"/>
          <w:szCs w:val="24"/>
          <w:shd w:val="clear" w:color="auto" w:fill="FFFFFF"/>
        </w:rPr>
        <w:t xml:space="preserve">analysis using </w:t>
      </w:r>
      <w:r w:rsidR="009575C5" w:rsidRPr="003E591F">
        <w:rPr>
          <w:rFonts w:ascii="Times New Roman" w:hAnsi="Times New Roman" w:cs="Times New Roman"/>
          <w:color w:val="333333"/>
          <w:sz w:val="24"/>
          <w:szCs w:val="24"/>
          <w:shd w:val="clear" w:color="auto" w:fill="FFFFFF"/>
        </w:rPr>
        <w:t>a</w:t>
      </w:r>
      <w:r w:rsidR="004C470B" w:rsidRPr="003E591F">
        <w:rPr>
          <w:rFonts w:ascii="Times New Roman" w:hAnsi="Times New Roman" w:cs="Times New Roman"/>
          <w:color w:val="333333"/>
          <w:sz w:val="24"/>
          <w:szCs w:val="24"/>
          <w:shd w:val="clear" w:color="auto" w:fill="FFFFFF"/>
        </w:rPr>
        <w:t xml:space="preserve"> recent</w:t>
      </w:r>
      <w:r w:rsidR="00226990" w:rsidRPr="003E591F">
        <w:rPr>
          <w:rFonts w:ascii="Times New Roman" w:hAnsi="Times New Roman" w:cs="Times New Roman"/>
          <w:color w:val="333333"/>
          <w:sz w:val="24"/>
          <w:szCs w:val="24"/>
          <w:shd w:val="clear" w:color="auto" w:fill="FFFFFF"/>
        </w:rPr>
        <w:t xml:space="preserve">ly developed hierarchical </w:t>
      </w:r>
      <w:r w:rsidR="00C62D24" w:rsidRPr="003E591F">
        <w:rPr>
          <w:rFonts w:ascii="Times New Roman" w:hAnsi="Times New Roman" w:cs="Times New Roman"/>
          <w:color w:val="333333"/>
          <w:sz w:val="24"/>
          <w:szCs w:val="24"/>
          <w:shd w:val="clear" w:color="auto" w:fill="FFFFFF"/>
        </w:rPr>
        <w:t xml:space="preserve">method to fit </w:t>
      </w:r>
      <w:r w:rsidR="00D31DC9" w:rsidRPr="003E591F">
        <w:rPr>
          <w:rFonts w:ascii="Times New Roman" w:hAnsi="Times New Roman" w:cs="Times New Roman"/>
          <w:color w:val="333333"/>
          <w:sz w:val="24"/>
          <w:szCs w:val="24"/>
          <w:shd w:val="clear" w:color="auto" w:fill="FFFFFF"/>
        </w:rPr>
        <w:t>group-level parameters</w:t>
      </w:r>
      <w:r w:rsidR="009575C5" w:rsidRPr="003E591F">
        <w:rPr>
          <w:rFonts w:ascii="Times New Roman" w:hAnsi="Times New Roman" w:cs="Times New Roman"/>
          <w:color w:val="333333"/>
          <w:sz w:val="24"/>
          <w:szCs w:val="24"/>
          <w:shd w:val="clear" w:color="auto" w:fill="FFFFFF"/>
        </w:rPr>
        <w:t xml:space="preserve"> for </w:t>
      </w:r>
      <w:r w:rsidR="00C62D24" w:rsidRPr="003E591F">
        <w:rPr>
          <w:rFonts w:ascii="Times New Roman" w:hAnsi="Times New Roman" w:cs="Times New Roman"/>
          <w:color w:val="333333"/>
          <w:sz w:val="24"/>
          <w:szCs w:val="24"/>
          <w:shd w:val="clear" w:color="auto" w:fill="FFFFFF"/>
        </w:rPr>
        <w:t>meta-d’/d</w:t>
      </w:r>
      <w:r w:rsidR="00525BFB" w:rsidRPr="003E591F">
        <w:rPr>
          <w:rFonts w:ascii="Times New Roman" w:hAnsi="Times New Roman" w:cs="Times New Roman"/>
          <w:color w:val="333333"/>
          <w:sz w:val="24"/>
          <w:szCs w:val="24"/>
          <w:shd w:val="clear" w:color="auto" w:fill="FFFFFF"/>
        </w:rPr>
        <w:t xml:space="preserve"> (</w:t>
      </w:r>
      <w:r w:rsidR="00AC3AAD">
        <w:rPr>
          <w:rFonts w:ascii="Times New Roman" w:hAnsi="Times New Roman" w:cs="Times New Roman"/>
          <w:color w:val="0070C0"/>
          <w:sz w:val="24"/>
          <w:szCs w:val="24"/>
          <w:shd w:val="clear" w:color="auto" w:fill="FFFFFF"/>
        </w:rPr>
        <w:t>S</w:t>
      </w:r>
      <w:r w:rsidR="00525BFB" w:rsidRPr="003E591F">
        <w:rPr>
          <w:rFonts w:ascii="Times New Roman" w:hAnsi="Times New Roman" w:cs="Times New Roman"/>
          <w:color w:val="0070C0"/>
          <w:sz w:val="24"/>
          <w:szCs w:val="24"/>
          <w:shd w:val="clear" w:color="auto" w:fill="FFFFFF"/>
        </w:rPr>
        <w:t>upplement</w:t>
      </w:r>
      <w:r w:rsidR="00AC3AAD">
        <w:rPr>
          <w:rFonts w:ascii="Times New Roman" w:hAnsi="Times New Roman" w:cs="Times New Roman"/>
          <w:color w:val="0070C0"/>
          <w:sz w:val="24"/>
          <w:szCs w:val="24"/>
          <w:shd w:val="clear" w:color="auto" w:fill="FFFFFF"/>
        </w:rPr>
        <w:t>ary</w:t>
      </w:r>
      <w:r w:rsidR="00BF378F" w:rsidRPr="003E591F">
        <w:rPr>
          <w:rFonts w:ascii="Times New Roman" w:hAnsi="Times New Roman" w:cs="Times New Roman"/>
          <w:color w:val="0070C0"/>
          <w:sz w:val="24"/>
          <w:szCs w:val="24"/>
          <w:shd w:val="clear" w:color="auto" w:fill="FFFFFF"/>
        </w:rPr>
        <w:t xml:space="preserve"> </w:t>
      </w:r>
      <w:r w:rsidR="00AC3AAD">
        <w:rPr>
          <w:rFonts w:ascii="Times New Roman" w:hAnsi="Times New Roman" w:cs="Times New Roman"/>
          <w:color w:val="0070C0"/>
          <w:sz w:val="24"/>
          <w:szCs w:val="24"/>
          <w:shd w:val="clear" w:color="auto" w:fill="FFFFFF"/>
        </w:rPr>
        <w:t>M</w:t>
      </w:r>
      <w:r w:rsidR="00525BFB" w:rsidRPr="003E591F">
        <w:rPr>
          <w:rFonts w:ascii="Times New Roman" w:hAnsi="Times New Roman" w:cs="Times New Roman"/>
          <w:color w:val="0070C0"/>
          <w:sz w:val="24"/>
          <w:szCs w:val="24"/>
          <w:shd w:val="clear" w:color="auto" w:fill="FFFFFF"/>
        </w:rPr>
        <w:t>aterials</w:t>
      </w:r>
      <w:r w:rsidR="00525BFB" w:rsidRPr="003E591F">
        <w:rPr>
          <w:rFonts w:ascii="Times New Roman" w:hAnsi="Times New Roman" w:cs="Times New Roman"/>
          <w:color w:val="333333"/>
          <w:sz w:val="24"/>
          <w:szCs w:val="24"/>
          <w:shd w:val="clear" w:color="auto" w:fill="FFFFFF"/>
        </w:rPr>
        <w:t>)</w:t>
      </w:r>
      <w:r w:rsidR="00226990" w:rsidRPr="003E591F">
        <w:rPr>
          <w:rFonts w:ascii="Times New Roman" w:hAnsi="Times New Roman" w:cs="Times New Roman"/>
          <w:color w:val="333333"/>
          <w:sz w:val="24"/>
          <w:szCs w:val="24"/>
          <w:shd w:val="clear" w:color="auto" w:fill="FFFFFF"/>
        </w:rPr>
        <w:t xml:space="preserve">, confirmed </w:t>
      </w:r>
      <w:r w:rsidRPr="003E591F">
        <w:rPr>
          <w:rFonts w:ascii="Times New Roman" w:hAnsi="Times New Roman" w:cs="Times New Roman"/>
          <w:color w:val="333333"/>
          <w:sz w:val="24"/>
          <w:szCs w:val="24"/>
          <w:shd w:val="clear" w:color="auto" w:fill="FFFFFF"/>
        </w:rPr>
        <w:t>this core</w:t>
      </w:r>
      <w:r w:rsidR="009575C5" w:rsidRPr="003E591F">
        <w:rPr>
          <w:rFonts w:ascii="Times New Roman" w:hAnsi="Times New Roman" w:cs="Times New Roman"/>
          <w:color w:val="333333"/>
          <w:sz w:val="24"/>
          <w:szCs w:val="24"/>
          <w:shd w:val="clear" w:color="auto" w:fill="FFFFFF"/>
        </w:rPr>
        <w:t xml:space="preserve"> group difference in metacognitive efficiency</w:t>
      </w:r>
      <w:r w:rsidR="00A40CB3" w:rsidRPr="003E591F">
        <w:rPr>
          <w:rFonts w:ascii="Times New Roman" w:hAnsi="Times New Roman" w:cs="Times New Roman"/>
          <w:color w:val="333333"/>
          <w:sz w:val="24"/>
          <w:szCs w:val="24"/>
          <w:shd w:val="clear" w:color="auto" w:fill="FFFFFF"/>
        </w:rPr>
        <w:t xml:space="preserve"> (</w:t>
      </w:r>
      <w:r w:rsidR="00066C76" w:rsidRPr="003E591F">
        <w:rPr>
          <w:rFonts w:ascii="Times New Roman" w:hAnsi="Times New Roman" w:cs="Times New Roman"/>
          <w:color w:val="5B9BD5" w:themeColor="accent1"/>
          <w:sz w:val="24"/>
          <w:szCs w:val="24"/>
          <w:shd w:val="clear" w:color="auto" w:fill="FFFFFF"/>
        </w:rPr>
        <w:t>Fig</w:t>
      </w:r>
      <w:r w:rsidR="00256457">
        <w:rPr>
          <w:rFonts w:ascii="Times New Roman" w:hAnsi="Times New Roman" w:cs="Times New Roman"/>
          <w:color w:val="5B9BD5" w:themeColor="accent1"/>
          <w:sz w:val="24"/>
          <w:szCs w:val="24"/>
          <w:shd w:val="clear" w:color="auto" w:fill="FFFFFF"/>
        </w:rPr>
        <w:t>.</w:t>
      </w:r>
      <w:r w:rsidR="00066C76" w:rsidRPr="003E591F">
        <w:rPr>
          <w:rFonts w:ascii="Times New Roman" w:hAnsi="Times New Roman" w:cs="Times New Roman"/>
          <w:color w:val="5B9BD5" w:themeColor="accent1"/>
          <w:sz w:val="24"/>
          <w:szCs w:val="24"/>
          <w:shd w:val="clear" w:color="auto" w:fill="FFFFFF"/>
        </w:rPr>
        <w:t xml:space="preserve"> </w:t>
      </w:r>
      <w:r w:rsidR="00256457">
        <w:rPr>
          <w:rFonts w:ascii="Times New Roman" w:hAnsi="Times New Roman" w:cs="Times New Roman"/>
          <w:color w:val="5B9BD5" w:themeColor="accent1"/>
          <w:sz w:val="24"/>
          <w:szCs w:val="24"/>
          <w:shd w:val="clear" w:color="auto" w:fill="FFFFFF"/>
        </w:rPr>
        <w:t>3C</w:t>
      </w:r>
      <w:r w:rsidR="00B63CD5" w:rsidRPr="003E591F">
        <w:rPr>
          <w:rFonts w:ascii="Times New Roman" w:hAnsi="Times New Roman" w:cs="Times New Roman"/>
          <w:color w:val="5B9BD5" w:themeColor="accent1"/>
          <w:sz w:val="24"/>
          <w:szCs w:val="24"/>
          <w:shd w:val="clear" w:color="auto" w:fill="FFFFFF"/>
        </w:rPr>
        <w:t>&amp;</w:t>
      </w:r>
      <w:r w:rsidR="00256457">
        <w:rPr>
          <w:rFonts w:ascii="Times New Roman" w:hAnsi="Times New Roman" w:cs="Times New Roman"/>
          <w:color w:val="5B9BD5" w:themeColor="accent1"/>
          <w:sz w:val="24"/>
          <w:szCs w:val="24"/>
          <w:shd w:val="clear" w:color="auto" w:fill="FFFFFF"/>
        </w:rPr>
        <w:t>D</w:t>
      </w:r>
      <w:r w:rsidR="00066C76" w:rsidRPr="003E591F">
        <w:rPr>
          <w:rFonts w:ascii="Times New Roman" w:hAnsi="Times New Roman" w:cs="Times New Roman"/>
          <w:color w:val="333333"/>
          <w:sz w:val="24"/>
          <w:szCs w:val="24"/>
          <w:shd w:val="clear" w:color="auto" w:fill="FFFFFF"/>
        </w:rPr>
        <w:t xml:space="preserve">; </w:t>
      </w:r>
      <w:r w:rsidR="0008040E" w:rsidRPr="003E591F">
        <w:rPr>
          <w:rFonts w:ascii="Times New Roman" w:hAnsi="Times New Roman" w:cs="Times New Roman"/>
          <w:color w:val="333333"/>
          <w:sz w:val="24"/>
          <w:szCs w:val="24"/>
          <w:shd w:val="clear" w:color="auto" w:fill="FFFFFF"/>
        </w:rPr>
        <w:t>P (</w:t>
      </w:r>
      <w:r w:rsidR="00066C76" w:rsidRPr="003E591F">
        <w:rPr>
          <w:rFonts w:ascii="Times New Roman" w:hAnsi="Times New Roman" w:cs="Times New Roman"/>
          <w:color w:val="333333"/>
          <w:sz w:val="24"/>
          <w:szCs w:val="24"/>
          <w:shd w:val="clear" w:color="auto" w:fill="FFFFFF"/>
        </w:rPr>
        <w:t>group difference meta-d’/d’) &lt; 0 = 0.0067</w:t>
      </w:r>
      <w:r w:rsidR="00A40CB3" w:rsidRPr="003E591F">
        <w:rPr>
          <w:rFonts w:ascii="Times New Roman" w:hAnsi="Times New Roman" w:cs="Times New Roman"/>
          <w:color w:val="333333"/>
          <w:sz w:val="24"/>
          <w:szCs w:val="24"/>
          <w:shd w:val="clear" w:color="auto" w:fill="FFFFFF"/>
        </w:rPr>
        <w:t>)</w:t>
      </w:r>
      <w:r w:rsidR="00DF7E82" w:rsidRPr="003E591F">
        <w:rPr>
          <w:rFonts w:ascii="Times New Roman" w:hAnsi="Times New Roman" w:cs="Times New Roman"/>
          <w:color w:val="333333"/>
          <w:sz w:val="24"/>
          <w:szCs w:val="24"/>
          <w:shd w:val="clear" w:color="auto" w:fill="FFFFFF"/>
        </w:rPr>
        <w:t>.</w:t>
      </w:r>
    </w:p>
    <w:p w14:paraId="6D743A41" w14:textId="0F3FA3A0" w:rsidR="006C7815" w:rsidRPr="003E591F" w:rsidRDefault="00FC23A5" w:rsidP="002F534F">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There was no </w:t>
      </w:r>
      <w:r w:rsidR="00AB449D">
        <w:rPr>
          <w:rFonts w:ascii="Times New Roman" w:hAnsi="Times New Roman" w:cs="Times New Roman"/>
          <w:color w:val="333333"/>
          <w:sz w:val="24"/>
          <w:szCs w:val="24"/>
          <w:shd w:val="clear" w:color="auto" w:fill="FFFFFF"/>
        </w:rPr>
        <w:t>group difference in</w:t>
      </w:r>
      <w:r w:rsidR="00D9074B">
        <w:rPr>
          <w:rFonts w:ascii="Times New Roman" w:hAnsi="Times New Roman" w:cs="Times New Roman"/>
          <w:color w:val="333333"/>
          <w:sz w:val="24"/>
          <w:szCs w:val="24"/>
          <w:shd w:val="clear" w:color="auto" w:fill="FFFFFF"/>
        </w:rPr>
        <w:t xml:space="preserve"> </w:t>
      </w:r>
      <w:r w:rsidR="00251668">
        <w:rPr>
          <w:rFonts w:ascii="Times New Roman" w:hAnsi="Times New Roman" w:cs="Times New Roman"/>
          <w:color w:val="333333"/>
          <w:sz w:val="24"/>
          <w:szCs w:val="24"/>
          <w:shd w:val="clear" w:color="auto" w:fill="FFFFFF"/>
        </w:rPr>
        <w:t xml:space="preserve">basic </w:t>
      </w:r>
      <w:r w:rsidR="00D9074B">
        <w:rPr>
          <w:rFonts w:ascii="Times New Roman" w:hAnsi="Times New Roman" w:cs="Times New Roman"/>
          <w:color w:val="333333"/>
          <w:sz w:val="24"/>
          <w:szCs w:val="24"/>
          <w:shd w:val="clear" w:color="auto" w:fill="FFFFFF"/>
        </w:rPr>
        <w:t>pupil response</w:t>
      </w:r>
      <w:r w:rsidR="00796F48">
        <w:rPr>
          <w:rFonts w:ascii="Times New Roman" w:hAnsi="Times New Roman" w:cs="Times New Roman"/>
          <w:color w:val="333333"/>
          <w:sz w:val="24"/>
          <w:szCs w:val="24"/>
          <w:shd w:val="clear" w:color="auto" w:fill="FFFFFF"/>
        </w:rPr>
        <w:t xml:space="preserve"> to visual stimuli</w:t>
      </w:r>
      <w:r w:rsidR="00AB449D">
        <w:rPr>
          <w:rFonts w:ascii="Times New Roman" w:hAnsi="Times New Roman" w:cs="Times New Roman"/>
          <w:color w:val="333333"/>
          <w:sz w:val="24"/>
          <w:szCs w:val="24"/>
          <w:shd w:val="clear" w:color="auto" w:fill="FFFFFF"/>
        </w:rPr>
        <w:t xml:space="preserve"> (</w:t>
      </w:r>
      <w:r w:rsidR="00AB449D" w:rsidRPr="00AB449D">
        <w:rPr>
          <w:rFonts w:ascii="Times New Roman" w:hAnsi="Times New Roman" w:cs="Times New Roman"/>
          <w:color w:val="0070C0"/>
          <w:sz w:val="24"/>
          <w:szCs w:val="24"/>
          <w:shd w:val="clear" w:color="auto" w:fill="FFFFFF"/>
        </w:rPr>
        <w:t>Supplemental Figure S1</w:t>
      </w:r>
      <w:r w:rsidR="00AB449D">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w:t>
      </w:r>
      <w:r w:rsidR="00FA188A" w:rsidRPr="003E591F">
        <w:rPr>
          <w:rFonts w:ascii="Times New Roman" w:hAnsi="Times New Roman" w:cs="Times New Roman"/>
          <w:color w:val="333333"/>
          <w:sz w:val="24"/>
          <w:szCs w:val="24"/>
          <w:shd w:val="clear" w:color="auto" w:fill="FFFFFF"/>
        </w:rPr>
        <w:t xml:space="preserve">In NT participants we replicated previous </w:t>
      </w:r>
      <w:r w:rsidR="0020330F" w:rsidRPr="003E591F">
        <w:rPr>
          <w:rFonts w:ascii="Times New Roman" w:hAnsi="Times New Roman" w:cs="Times New Roman"/>
          <w:color w:val="333333"/>
          <w:sz w:val="24"/>
          <w:szCs w:val="24"/>
          <w:shd w:val="clear" w:color="auto" w:fill="FFFFFF"/>
        </w:rPr>
        <w:t>findings</w:t>
      </w:r>
      <w:r w:rsidR="00FA188A" w:rsidRPr="003E591F">
        <w:rPr>
          <w:rFonts w:ascii="Times New Roman" w:hAnsi="Times New Roman" w:cs="Times New Roman"/>
          <w:color w:val="333333"/>
          <w:sz w:val="24"/>
          <w:szCs w:val="24"/>
          <w:shd w:val="clear" w:color="auto" w:fill="FFFFFF"/>
        </w:rPr>
        <w:t xml:space="preserve"> </w:t>
      </w:r>
      <w:r w:rsidR="00D82EBC" w:rsidRPr="003E591F">
        <w:rPr>
          <w:rFonts w:ascii="Times New Roman" w:hAnsi="Times New Roman" w:cs="Times New Roman"/>
          <w:color w:val="333333"/>
          <w:sz w:val="24"/>
          <w:szCs w:val="24"/>
          <w:shd w:val="clear" w:color="auto" w:fill="FFFFFF"/>
        </w:rPr>
        <w:t>that confidence is encoded in pupil size in a biphasic manner</w:t>
      </w:r>
      <w:r w:rsidR="00104526" w:rsidRPr="003E591F">
        <w:rPr>
          <w:rFonts w:ascii="Times New Roman" w:hAnsi="Times New Roman" w:cs="Times New Roman"/>
          <w:color w:val="333333"/>
          <w:sz w:val="24"/>
          <w:szCs w:val="24"/>
          <w:shd w:val="clear" w:color="auto" w:fill="FFFFFF"/>
        </w:rPr>
        <w:t xml:space="preserve">, with </w:t>
      </w:r>
      <w:r w:rsidR="00796F48">
        <w:rPr>
          <w:rFonts w:ascii="Times New Roman" w:hAnsi="Times New Roman" w:cs="Times New Roman"/>
          <w:color w:val="333333"/>
          <w:sz w:val="24"/>
          <w:szCs w:val="24"/>
          <w:shd w:val="clear" w:color="auto" w:fill="FFFFFF"/>
        </w:rPr>
        <w:t>opposite</w:t>
      </w:r>
      <w:r w:rsidR="00104526" w:rsidRPr="003E591F">
        <w:rPr>
          <w:rFonts w:ascii="Times New Roman" w:hAnsi="Times New Roman" w:cs="Times New Roman"/>
          <w:color w:val="333333"/>
          <w:sz w:val="24"/>
          <w:szCs w:val="24"/>
          <w:shd w:val="clear" w:color="auto" w:fill="FFFFFF"/>
        </w:rPr>
        <w:t xml:space="preserve"> effects </w:t>
      </w:r>
      <w:r w:rsidR="00B65FA2">
        <w:rPr>
          <w:rFonts w:ascii="Times New Roman" w:hAnsi="Times New Roman" w:cs="Times New Roman"/>
          <w:color w:val="333333"/>
          <w:sz w:val="24"/>
          <w:szCs w:val="24"/>
          <w:shd w:val="clear" w:color="auto" w:fill="FFFFFF"/>
        </w:rPr>
        <w:t>around the</w:t>
      </w:r>
      <w:r w:rsidR="00104526" w:rsidRPr="003E591F">
        <w:rPr>
          <w:rFonts w:ascii="Times New Roman" w:hAnsi="Times New Roman" w:cs="Times New Roman"/>
          <w:color w:val="333333"/>
          <w:sz w:val="24"/>
          <w:szCs w:val="24"/>
          <w:shd w:val="clear" w:color="auto" w:fill="FFFFFF"/>
        </w:rPr>
        <w:t xml:space="preserve"> time of the </w:t>
      </w:r>
      <w:r w:rsidR="00752F68" w:rsidRPr="003E591F">
        <w:rPr>
          <w:rFonts w:ascii="Times New Roman" w:hAnsi="Times New Roman" w:cs="Times New Roman"/>
          <w:color w:val="333333"/>
          <w:sz w:val="24"/>
          <w:szCs w:val="24"/>
          <w:shd w:val="clear" w:color="auto" w:fill="FFFFFF"/>
        </w:rPr>
        <w:t>visual stimulus</w:t>
      </w:r>
      <w:r w:rsidR="00104526" w:rsidRPr="003E591F">
        <w:rPr>
          <w:rFonts w:ascii="Times New Roman" w:hAnsi="Times New Roman" w:cs="Times New Roman"/>
          <w:color w:val="333333"/>
          <w:sz w:val="24"/>
          <w:szCs w:val="24"/>
          <w:shd w:val="clear" w:color="auto" w:fill="FFFFFF"/>
        </w:rPr>
        <w:t xml:space="preserve"> and the </w:t>
      </w:r>
      <w:r w:rsidR="00104526" w:rsidRPr="003E591F">
        <w:rPr>
          <w:rFonts w:ascii="Times New Roman" w:hAnsi="Times New Roman" w:cs="Times New Roman"/>
          <w:color w:val="333333"/>
          <w:sz w:val="24"/>
          <w:szCs w:val="24"/>
          <w:shd w:val="clear" w:color="auto" w:fill="FFFFFF"/>
        </w:rPr>
        <w:lastRenderedPageBreak/>
        <w:t>confidence</w:t>
      </w:r>
      <w:r w:rsidR="00B15340" w:rsidRPr="003E591F">
        <w:rPr>
          <w:rFonts w:ascii="Times New Roman" w:hAnsi="Times New Roman" w:cs="Times New Roman"/>
          <w:color w:val="333333"/>
          <w:sz w:val="24"/>
          <w:szCs w:val="24"/>
          <w:shd w:val="clear" w:color="auto" w:fill="FFFFFF"/>
        </w:rPr>
        <w:t xml:space="preserve"> judgement</w:t>
      </w:r>
      <w:bookmarkStart w:id="3" w:name="_Hlk511321281"/>
      <w:r w:rsidR="00104526" w:rsidRPr="003E591F">
        <w:rPr>
          <w:rFonts w:ascii="Times New Roman" w:hAnsi="Times New Roman" w:cs="Times New Roman"/>
          <w:color w:val="333333"/>
          <w:sz w:val="24"/>
          <w:szCs w:val="24"/>
          <w:shd w:val="clear" w:color="auto" w:fill="FFFFFF"/>
        </w:rPr>
        <w:t xml:space="preserve"> </w:t>
      </w:r>
      <w:r w:rsidR="0061719B" w:rsidRPr="003E591F">
        <w:rPr>
          <w:rFonts w:ascii="Times New Roman" w:hAnsi="Times New Roman" w:cs="Times New Roman"/>
          <w:color w:val="333333"/>
          <w:sz w:val="24"/>
          <w:szCs w:val="24"/>
          <w:shd w:val="clear" w:color="auto" w:fill="FFFFFF"/>
        </w:rPr>
        <w:fldChar w:fldCharType="begin"/>
      </w:r>
      <w:r w:rsidR="00DC2518">
        <w:rPr>
          <w:rFonts w:ascii="Times New Roman" w:hAnsi="Times New Roman" w:cs="Times New Roman"/>
          <w:color w:val="333333"/>
          <w:sz w:val="24"/>
          <w:szCs w:val="24"/>
          <w:shd w:val="clear" w:color="auto" w:fill="FFFFFF"/>
        </w:rPr>
        <w:instrText xml:space="preserve"> ADDIN ZOTERO_ITEM CSL_CITATION {"citationID":"9rz1BNsE","properties":{"formattedCitation":"\\super 17\\nosupersub{}","plainCitation":"17","noteIndex":0},"citationItems":[{"id":74,"uris":["http://zotero.org/users/42578/items/PBQG647Z"],"uri":["http://zotero.org/users/42578/items/PBQG647Z"],"itemData":{"id":74,"type":"article-journal","container-title":"Elife","page":"e18103","title":"Unexpected arousal modulates the influence of sensory noise on confidence","volume":"5","author":[{"family":"Allen","given":"Micah"},{"family":"Frank","given":"Darya"},{"family":"Schwarzkopf","given":"D. Samuel"},{"family":"Fardo","given":"Francesca"},{"family":"Winston","given":"Joel S."},{"family":"Hauser","given":"Tobias U."},{"family":"Rees","given":"Geraint"}],"issued":{"date-parts":[["2016"]]}}}],"schema":"https://github.com/citation-style-language/schema/raw/master/csl-citation.json"} </w:instrText>
      </w:r>
      <w:r w:rsidR="0061719B" w:rsidRPr="003E591F">
        <w:rPr>
          <w:rFonts w:ascii="Times New Roman" w:hAnsi="Times New Roman" w:cs="Times New Roman"/>
          <w:color w:val="333333"/>
          <w:sz w:val="24"/>
          <w:szCs w:val="24"/>
          <w:shd w:val="clear" w:color="auto" w:fill="FFFFFF"/>
        </w:rPr>
        <w:fldChar w:fldCharType="separate"/>
      </w:r>
      <w:r w:rsidR="00DC2518" w:rsidRPr="00DC2518">
        <w:rPr>
          <w:rFonts w:ascii="Times New Roman" w:hAnsi="Times New Roman" w:cs="Times New Roman"/>
          <w:sz w:val="24"/>
          <w:szCs w:val="24"/>
          <w:vertAlign w:val="superscript"/>
        </w:rPr>
        <w:t>17</w:t>
      </w:r>
      <w:r w:rsidR="0061719B" w:rsidRPr="003E591F">
        <w:rPr>
          <w:rFonts w:ascii="Times New Roman" w:hAnsi="Times New Roman" w:cs="Times New Roman"/>
          <w:color w:val="333333"/>
          <w:sz w:val="24"/>
          <w:szCs w:val="24"/>
          <w:shd w:val="clear" w:color="auto" w:fill="FFFFFF"/>
        </w:rPr>
        <w:fldChar w:fldCharType="end"/>
      </w:r>
      <w:bookmarkEnd w:id="3"/>
      <w:r w:rsidR="00104526" w:rsidRPr="003E591F">
        <w:rPr>
          <w:rFonts w:ascii="Times New Roman" w:hAnsi="Times New Roman" w:cs="Times New Roman"/>
          <w:color w:val="333333"/>
          <w:sz w:val="24"/>
          <w:szCs w:val="24"/>
          <w:shd w:val="clear" w:color="auto" w:fill="FFFFFF"/>
        </w:rPr>
        <w:t xml:space="preserve">. </w:t>
      </w:r>
      <w:r w:rsidR="00B65FA2">
        <w:rPr>
          <w:rFonts w:ascii="Times New Roman" w:hAnsi="Times New Roman" w:cs="Times New Roman"/>
          <w:color w:val="333333"/>
          <w:sz w:val="24"/>
          <w:szCs w:val="24"/>
          <w:shd w:val="clear" w:color="auto" w:fill="FFFFFF"/>
        </w:rPr>
        <w:t>In NT participants, s</w:t>
      </w:r>
      <w:r w:rsidR="004E6948" w:rsidRPr="003E591F">
        <w:rPr>
          <w:rFonts w:ascii="Times New Roman" w:hAnsi="Times New Roman" w:cs="Times New Roman"/>
          <w:color w:val="333333"/>
          <w:sz w:val="24"/>
          <w:szCs w:val="24"/>
          <w:shd w:val="clear" w:color="auto" w:fill="FFFFFF"/>
        </w:rPr>
        <w:t xml:space="preserve">timuli </w:t>
      </w:r>
      <w:r w:rsidR="00681621" w:rsidRPr="003E591F">
        <w:rPr>
          <w:rFonts w:ascii="Times New Roman" w:hAnsi="Times New Roman" w:cs="Times New Roman"/>
          <w:color w:val="333333"/>
          <w:sz w:val="24"/>
          <w:szCs w:val="24"/>
          <w:shd w:val="clear" w:color="auto" w:fill="FFFFFF"/>
        </w:rPr>
        <w:t>that will</w:t>
      </w:r>
      <w:r w:rsidR="00104526" w:rsidRPr="003E591F">
        <w:rPr>
          <w:rFonts w:ascii="Times New Roman" w:hAnsi="Times New Roman" w:cs="Times New Roman"/>
          <w:color w:val="333333"/>
          <w:sz w:val="24"/>
          <w:szCs w:val="24"/>
          <w:shd w:val="clear" w:color="auto" w:fill="FFFFFF"/>
        </w:rPr>
        <w:t xml:space="preserve"> subsequently</w:t>
      </w:r>
      <w:r w:rsidR="00681621" w:rsidRPr="003E591F">
        <w:rPr>
          <w:rFonts w:ascii="Times New Roman" w:hAnsi="Times New Roman" w:cs="Times New Roman"/>
          <w:color w:val="333333"/>
          <w:sz w:val="24"/>
          <w:szCs w:val="24"/>
          <w:shd w:val="clear" w:color="auto" w:fill="FFFFFF"/>
        </w:rPr>
        <w:t xml:space="preserve"> be rated with</w:t>
      </w:r>
      <w:r w:rsidR="00C920FC" w:rsidRPr="003E591F">
        <w:rPr>
          <w:rFonts w:ascii="Times New Roman" w:hAnsi="Times New Roman" w:cs="Times New Roman"/>
          <w:color w:val="333333"/>
          <w:sz w:val="24"/>
          <w:szCs w:val="24"/>
          <w:shd w:val="clear" w:color="auto" w:fill="FFFFFF"/>
        </w:rPr>
        <w:t xml:space="preserve"> high confidence</w:t>
      </w:r>
      <w:r w:rsidR="00104526" w:rsidRPr="003E591F">
        <w:rPr>
          <w:rFonts w:ascii="Times New Roman" w:hAnsi="Times New Roman" w:cs="Times New Roman"/>
          <w:color w:val="333333"/>
          <w:sz w:val="24"/>
          <w:szCs w:val="24"/>
          <w:shd w:val="clear" w:color="auto" w:fill="FFFFFF"/>
        </w:rPr>
        <w:t xml:space="preserve"> are</w:t>
      </w:r>
      <w:r w:rsidR="00C920FC" w:rsidRPr="003E591F">
        <w:rPr>
          <w:rFonts w:ascii="Times New Roman" w:hAnsi="Times New Roman" w:cs="Times New Roman"/>
          <w:color w:val="333333"/>
          <w:sz w:val="24"/>
          <w:szCs w:val="24"/>
          <w:shd w:val="clear" w:color="auto" w:fill="FFFFFF"/>
        </w:rPr>
        <w:t xml:space="preserve"> </w:t>
      </w:r>
      <w:r w:rsidR="00D37968" w:rsidRPr="003E591F">
        <w:rPr>
          <w:rFonts w:ascii="Times New Roman" w:hAnsi="Times New Roman" w:cs="Times New Roman"/>
          <w:color w:val="333333"/>
          <w:sz w:val="24"/>
          <w:szCs w:val="24"/>
          <w:shd w:val="clear" w:color="auto" w:fill="FFFFFF"/>
        </w:rPr>
        <w:t>preceded</w:t>
      </w:r>
      <w:r w:rsidR="00961B57" w:rsidRPr="003E591F">
        <w:rPr>
          <w:rFonts w:ascii="Times New Roman" w:hAnsi="Times New Roman" w:cs="Times New Roman"/>
          <w:color w:val="333333"/>
          <w:sz w:val="24"/>
          <w:szCs w:val="24"/>
          <w:shd w:val="clear" w:color="auto" w:fill="FFFFFF"/>
        </w:rPr>
        <w:t xml:space="preserve"> by</w:t>
      </w:r>
      <w:r w:rsidR="00C920FC" w:rsidRPr="003E591F">
        <w:rPr>
          <w:rFonts w:ascii="Times New Roman" w:hAnsi="Times New Roman" w:cs="Times New Roman"/>
          <w:color w:val="333333"/>
          <w:sz w:val="24"/>
          <w:szCs w:val="24"/>
          <w:shd w:val="clear" w:color="auto" w:fill="FFFFFF"/>
        </w:rPr>
        <w:t xml:space="preserve"> </w:t>
      </w:r>
      <w:r w:rsidR="00D37968" w:rsidRPr="003E591F">
        <w:rPr>
          <w:rFonts w:ascii="Times New Roman" w:hAnsi="Times New Roman" w:cs="Times New Roman"/>
          <w:color w:val="333333"/>
          <w:sz w:val="24"/>
          <w:szCs w:val="24"/>
          <w:shd w:val="clear" w:color="auto" w:fill="FFFFFF"/>
        </w:rPr>
        <w:t xml:space="preserve">an </w:t>
      </w:r>
      <w:r w:rsidR="00C920FC" w:rsidRPr="003E591F">
        <w:rPr>
          <w:rFonts w:ascii="Times New Roman" w:hAnsi="Times New Roman" w:cs="Times New Roman"/>
          <w:i/>
          <w:color w:val="333333"/>
          <w:sz w:val="24"/>
          <w:szCs w:val="24"/>
          <w:shd w:val="clear" w:color="auto" w:fill="FFFFFF"/>
        </w:rPr>
        <w:t>increase</w:t>
      </w:r>
      <w:r w:rsidR="00C920FC" w:rsidRPr="003E591F">
        <w:rPr>
          <w:rFonts w:ascii="Times New Roman" w:hAnsi="Times New Roman" w:cs="Times New Roman"/>
          <w:color w:val="333333"/>
          <w:sz w:val="24"/>
          <w:szCs w:val="24"/>
          <w:shd w:val="clear" w:color="auto" w:fill="FFFFFF"/>
        </w:rPr>
        <w:t xml:space="preserve"> in pupil size </w:t>
      </w:r>
      <w:r w:rsidR="00961B57" w:rsidRPr="003E591F">
        <w:rPr>
          <w:rFonts w:ascii="Times New Roman" w:hAnsi="Times New Roman" w:cs="Times New Roman"/>
          <w:color w:val="333333"/>
          <w:sz w:val="24"/>
          <w:szCs w:val="24"/>
          <w:shd w:val="clear" w:color="auto" w:fill="FFFFFF"/>
        </w:rPr>
        <w:t>before the</w:t>
      </w:r>
      <w:r w:rsidR="00681621" w:rsidRPr="003E591F">
        <w:rPr>
          <w:rFonts w:ascii="Times New Roman" w:hAnsi="Times New Roman" w:cs="Times New Roman"/>
          <w:color w:val="333333"/>
          <w:sz w:val="24"/>
          <w:szCs w:val="24"/>
          <w:shd w:val="clear" w:color="auto" w:fill="FFFFFF"/>
        </w:rPr>
        <w:t xml:space="preserve"> </w:t>
      </w:r>
      <w:r w:rsidR="00B971F2" w:rsidRPr="003E591F">
        <w:rPr>
          <w:rFonts w:ascii="Times New Roman" w:hAnsi="Times New Roman" w:cs="Times New Roman"/>
          <w:color w:val="333333"/>
          <w:sz w:val="24"/>
          <w:szCs w:val="24"/>
          <w:shd w:val="clear" w:color="auto" w:fill="FFFFFF"/>
        </w:rPr>
        <w:t>stimulus appears</w:t>
      </w:r>
      <w:r w:rsidR="00B15340" w:rsidRPr="003E591F">
        <w:rPr>
          <w:rFonts w:ascii="Times New Roman" w:hAnsi="Times New Roman" w:cs="Times New Roman"/>
          <w:color w:val="333333"/>
          <w:sz w:val="24"/>
          <w:szCs w:val="24"/>
          <w:shd w:val="clear" w:color="auto" w:fill="FFFFFF"/>
        </w:rPr>
        <w:t xml:space="preserve">, indicating that </w:t>
      </w:r>
      <w:proofErr w:type="spellStart"/>
      <w:r w:rsidR="00B15340" w:rsidRPr="003E591F">
        <w:rPr>
          <w:rFonts w:ascii="Times New Roman" w:hAnsi="Times New Roman" w:cs="Times New Roman"/>
          <w:color w:val="333333"/>
          <w:sz w:val="24"/>
          <w:szCs w:val="24"/>
          <w:shd w:val="clear" w:color="auto" w:fill="FFFFFF"/>
        </w:rPr>
        <w:t>neuromodulatory</w:t>
      </w:r>
      <w:proofErr w:type="spellEnd"/>
      <w:r w:rsidR="00B15340" w:rsidRPr="003E591F">
        <w:rPr>
          <w:rFonts w:ascii="Times New Roman" w:hAnsi="Times New Roman" w:cs="Times New Roman"/>
          <w:color w:val="333333"/>
          <w:sz w:val="24"/>
          <w:szCs w:val="24"/>
          <w:shd w:val="clear" w:color="auto" w:fill="FFFFFF"/>
        </w:rPr>
        <w:t xml:space="preserve"> or arousal state</w:t>
      </w:r>
      <w:r w:rsidR="001E6B59">
        <w:rPr>
          <w:rFonts w:ascii="Times New Roman" w:hAnsi="Times New Roman" w:cs="Times New Roman"/>
          <w:color w:val="333333"/>
          <w:sz w:val="24"/>
          <w:szCs w:val="24"/>
          <w:shd w:val="clear" w:color="auto" w:fill="FFFFFF"/>
        </w:rPr>
        <w:t xml:space="preserve"> affects the ‘readiness’ to process sensory inputs which</w:t>
      </w:r>
      <w:r w:rsidR="00B15340" w:rsidRPr="003E591F">
        <w:rPr>
          <w:rFonts w:ascii="Times New Roman" w:hAnsi="Times New Roman" w:cs="Times New Roman"/>
          <w:color w:val="333333"/>
          <w:sz w:val="24"/>
          <w:szCs w:val="24"/>
          <w:shd w:val="clear" w:color="auto" w:fill="FFFFFF"/>
        </w:rPr>
        <w:t xml:space="preserve"> influences subsequent confidence</w:t>
      </w:r>
      <w:r w:rsidR="00104526" w:rsidRPr="003E591F">
        <w:rPr>
          <w:rFonts w:ascii="Times New Roman" w:hAnsi="Times New Roman" w:cs="Times New Roman"/>
          <w:color w:val="333333"/>
          <w:sz w:val="24"/>
          <w:szCs w:val="24"/>
          <w:shd w:val="clear" w:color="auto" w:fill="FFFFFF"/>
        </w:rPr>
        <w:t xml:space="preserve">. This effect </w:t>
      </w:r>
      <w:r w:rsidR="007F40A5" w:rsidRPr="003E591F">
        <w:rPr>
          <w:rFonts w:ascii="Times New Roman" w:hAnsi="Times New Roman" w:cs="Times New Roman"/>
          <w:color w:val="333333"/>
          <w:sz w:val="24"/>
          <w:szCs w:val="24"/>
          <w:shd w:val="clear" w:color="auto" w:fill="FFFFFF"/>
        </w:rPr>
        <w:t>was</w:t>
      </w:r>
      <w:r w:rsidR="00104526" w:rsidRPr="003E591F">
        <w:rPr>
          <w:rFonts w:ascii="Times New Roman" w:hAnsi="Times New Roman" w:cs="Times New Roman"/>
          <w:color w:val="333333"/>
          <w:sz w:val="24"/>
          <w:szCs w:val="24"/>
          <w:shd w:val="clear" w:color="auto" w:fill="FFFFFF"/>
        </w:rPr>
        <w:t xml:space="preserve"> diminished in ASD (</w:t>
      </w:r>
      <w:r w:rsidR="00104526" w:rsidRPr="003E591F">
        <w:rPr>
          <w:rFonts w:ascii="Times New Roman" w:hAnsi="Times New Roman" w:cs="Times New Roman"/>
          <w:color w:val="0070C0"/>
          <w:sz w:val="24"/>
          <w:szCs w:val="24"/>
          <w:shd w:val="clear" w:color="auto" w:fill="FFFFFF"/>
        </w:rPr>
        <w:t>Fig</w:t>
      </w:r>
      <w:r w:rsidR="00E8747A">
        <w:rPr>
          <w:rFonts w:ascii="Times New Roman" w:hAnsi="Times New Roman" w:cs="Times New Roman"/>
          <w:color w:val="0070C0"/>
          <w:sz w:val="24"/>
          <w:szCs w:val="24"/>
          <w:shd w:val="clear" w:color="auto" w:fill="FFFFFF"/>
        </w:rPr>
        <w:t>.</w:t>
      </w:r>
      <w:r w:rsidR="00B15340" w:rsidRPr="003E591F">
        <w:rPr>
          <w:rFonts w:ascii="Times New Roman" w:hAnsi="Times New Roman" w:cs="Times New Roman"/>
          <w:color w:val="0070C0"/>
          <w:sz w:val="24"/>
          <w:szCs w:val="24"/>
          <w:shd w:val="clear" w:color="auto" w:fill="FFFFFF"/>
        </w:rPr>
        <w:t xml:space="preserve"> </w:t>
      </w:r>
      <w:r w:rsidR="00E8747A">
        <w:rPr>
          <w:rFonts w:ascii="Times New Roman" w:hAnsi="Times New Roman" w:cs="Times New Roman"/>
          <w:color w:val="0070C0"/>
          <w:sz w:val="24"/>
          <w:szCs w:val="24"/>
          <w:shd w:val="clear" w:color="auto" w:fill="FFFFFF"/>
        </w:rPr>
        <w:t>4A</w:t>
      </w:r>
      <w:r w:rsidR="00104526" w:rsidRPr="003E591F">
        <w:rPr>
          <w:rFonts w:ascii="Times New Roman" w:hAnsi="Times New Roman" w:cs="Times New Roman"/>
          <w:color w:val="333333"/>
          <w:sz w:val="24"/>
          <w:szCs w:val="24"/>
          <w:shd w:val="clear" w:color="auto" w:fill="FFFFFF"/>
        </w:rPr>
        <w:t xml:space="preserve">). </w:t>
      </w:r>
      <w:r w:rsidR="00B971F2" w:rsidRPr="003E591F">
        <w:rPr>
          <w:rFonts w:ascii="Times New Roman" w:hAnsi="Times New Roman" w:cs="Times New Roman"/>
          <w:color w:val="333333"/>
          <w:sz w:val="24"/>
          <w:szCs w:val="24"/>
          <w:shd w:val="clear" w:color="auto" w:fill="FFFFFF"/>
        </w:rPr>
        <w:t>Conversely</w:t>
      </w:r>
      <w:r w:rsidR="00B15340" w:rsidRPr="003E591F">
        <w:rPr>
          <w:rFonts w:ascii="Times New Roman" w:hAnsi="Times New Roman" w:cs="Times New Roman"/>
          <w:color w:val="333333"/>
          <w:sz w:val="24"/>
          <w:szCs w:val="24"/>
          <w:shd w:val="clear" w:color="auto" w:fill="FFFFFF"/>
        </w:rPr>
        <w:t>, high</w:t>
      </w:r>
      <w:r w:rsidR="00C920FC" w:rsidRPr="003E591F">
        <w:rPr>
          <w:rFonts w:ascii="Times New Roman" w:hAnsi="Times New Roman" w:cs="Times New Roman"/>
          <w:color w:val="333333"/>
          <w:sz w:val="24"/>
          <w:szCs w:val="24"/>
          <w:shd w:val="clear" w:color="auto" w:fill="FFFFFF"/>
        </w:rPr>
        <w:t xml:space="preserve"> confidence</w:t>
      </w:r>
      <w:r w:rsidR="00B15340" w:rsidRPr="003E591F">
        <w:rPr>
          <w:rFonts w:ascii="Times New Roman" w:hAnsi="Times New Roman" w:cs="Times New Roman"/>
          <w:color w:val="333333"/>
          <w:sz w:val="24"/>
          <w:szCs w:val="24"/>
          <w:shd w:val="clear" w:color="auto" w:fill="FFFFFF"/>
        </w:rPr>
        <w:t xml:space="preserve"> ratings</w:t>
      </w:r>
      <w:r w:rsidR="00C920FC" w:rsidRPr="003E591F">
        <w:rPr>
          <w:rFonts w:ascii="Times New Roman" w:hAnsi="Times New Roman" w:cs="Times New Roman"/>
          <w:color w:val="333333"/>
          <w:sz w:val="24"/>
          <w:szCs w:val="24"/>
          <w:shd w:val="clear" w:color="auto" w:fill="FFFFFF"/>
        </w:rPr>
        <w:t xml:space="preserve"> </w:t>
      </w:r>
      <w:r w:rsidR="00091BD7" w:rsidRPr="003E591F">
        <w:rPr>
          <w:rFonts w:ascii="Times New Roman" w:hAnsi="Times New Roman" w:cs="Times New Roman"/>
          <w:color w:val="333333"/>
          <w:sz w:val="24"/>
          <w:szCs w:val="24"/>
          <w:shd w:val="clear" w:color="auto" w:fill="FFFFFF"/>
        </w:rPr>
        <w:t>elicit</w:t>
      </w:r>
      <w:r w:rsidR="00C920FC" w:rsidRPr="003E591F">
        <w:rPr>
          <w:rFonts w:ascii="Times New Roman" w:hAnsi="Times New Roman" w:cs="Times New Roman"/>
          <w:color w:val="333333"/>
          <w:sz w:val="24"/>
          <w:szCs w:val="24"/>
          <w:shd w:val="clear" w:color="auto" w:fill="FFFFFF"/>
        </w:rPr>
        <w:t xml:space="preserve"> a sustained</w:t>
      </w:r>
      <w:r w:rsidR="00BF11DF" w:rsidRPr="003E591F">
        <w:rPr>
          <w:rFonts w:ascii="Times New Roman" w:hAnsi="Times New Roman" w:cs="Times New Roman"/>
          <w:color w:val="333333"/>
          <w:sz w:val="24"/>
          <w:szCs w:val="24"/>
          <w:shd w:val="clear" w:color="auto" w:fill="FFFFFF"/>
        </w:rPr>
        <w:t xml:space="preserve"> </w:t>
      </w:r>
      <w:r w:rsidR="00C920FC" w:rsidRPr="003E591F">
        <w:rPr>
          <w:rFonts w:ascii="Times New Roman" w:hAnsi="Times New Roman" w:cs="Times New Roman"/>
          <w:i/>
          <w:color w:val="333333"/>
          <w:sz w:val="24"/>
          <w:szCs w:val="24"/>
          <w:shd w:val="clear" w:color="auto" w:fill="FFFFFF"/>
        </w:rPr>
        <w:t>decrease</w:t>
      </w:r>
      <w:r w:rsidR="00C920FC" w:rsidRPr="003E591F">
        <w:rPr>
          <w:rFonts w:ascii="Times New Roman" w:hAnsi="Times New Roman" w:cs="Times New Roman"/>
          <w:color w:val="333333"/>
          <w:sz w:val="24"/>
          <w:szCs w:val="24"/>
          <w:shd w:val="clear" w:color="auto" w:fill="FFFFFF"/>
        </w:rPr>
        <w:t xml:space="preserve"> in pupil size </w:t>
      </w:r>
      <w:r w:rsidR="00B15340" w:rsidRPr="003E591F">
        <w:rPr>
          <w:rFonts w:ascii="Times New Roman" w:hAnsi="Times New Roman" w:cs="Times New Roman"/>
          <w:color w:val="333333"/>
          <w:sz w:val="24"/>
          <w:szCs w:val="24"/>
          <w:shd w:val="clear" w:color="auto" w:fill="FFFFFF"/>
        </w:rPr>
        <w:t xml:space="preserve">post-perceptually, </w:t>
      </w:r>
      <w:r w:rsidR="00C920FC" w:rsidRPr="003E591F">
        <w:rPr>
          <w:rFonts w:ascii="Times New Roman" w:hAnsi="Times New Roman" w:cs="Times New Roman"/>
          <w:color w:val="333333"/>
          <w:sz w:val="24"/>
          <w:szCs w:val="24"/>
          <w:shd w:val="clear" w:color="auto" w:fill="FFFFFF"/>
        </w:rPr>
        <w:t>after the confidence rating itself</w:t>
      </w:r>
      <w:r w:rsidR="00AF092B" w:rsidRPr="003E591F">
        <w:rPr>
          <w:rFonts w:ascii="Times New Roman" w:hAnsi="Times New Roman" w:cs="Times New Roman"/>
          <w:color w:val="333333"/>
          <w:sz w:val="24"/>
          <w:szCs w:val="24"/>
          <w:shd w:val="clear" w:color="auto" w:fill="FFFFFF"/>
        </w:rPr>
        <w:t xml:space="preserve">. </w:t>
      </w:r>
      <w:r w:rsidR="009838AB" w:rsidRPr="003E591F">
        <w:rPr>
          <w:rFonts w:ascii="Times New Roman" w:hAnsi="Times New Roman" w:cs="Times New Roman"/>
          <w:color w:val="333333"/>
          <w:sz w:val="24"/>
          <w:szCs w:val="24"/>
          <w:shd w:val="clear" w:color="auto" w:fill="FFFFFF"/>
        </w:rPr>
        <w:t>Th</w:t>
      </w:r>
      <w:r w:rsidR="00895C7E" w:rsidRPr="003E591F">
        <w:rPr>
          <w:rFonts w:ascii="Times New Roman" w:hAnsi="Times New Roman" w:cs="Times New Roman"/>
          <w:color w:val="333333"/>
          <w:sz w:val="24"/>
          <w:szCs w:val="24"/>
          <w:shd w:val="clear" w:color="auto" w:fill="FFFFFF"/>
        </w:rPr>
        <w:t>is</w:t>
      </w:r>
      <w:r w:rsidR="00AF092B" w:rsidRPr="003E591F">
        <w:rPr>
          <w:rFonts w:ascii="Times New Roman" w:hAnsi="Times New Roman" w:cs="Times New Roman"/>
          <w:color w:val="333333"/>
          <w:sz w:val="24"/>
          <w:szCs w:val="24"/>
          <w:shd w:val="clear" w:color="auto" w:fill="FFFFFF"/>
        </w:rPr>
        <w:t xml:space="preserve"> latter</w:t>
      </w:r>
      <w:r w:rsidR="00895C7E" w:rsidRPr="003E591F">
        <w:rPr>
          <w:rFonts w:ascii="Times New Roman" w:hAnsi="Times New Roman" w:cs="Times New Roman"/>
          <w:color w:val="333333"/>
          <w:sz w:val="24"/>
          <w:szCs w:val="24"/>
          <w:shd w:val="clear" w:color="auto" w:fill="FFFFFF"/>
        </w:rPr>
        <w:t xml:space="preserve"> effect </w:t>
      </w:r>
      <w:r w:rsidR="009838AB" w:rsidRPr="003E591F">
        <w:rPr>
          <w:rFonts w:ascii="Times New Roman" w:hAnsi="Times New Roman" w:cs="Times New Roman"/>
          <w:color w:val="333333"/>
          <w:sz w:val="24"/>
          <w:szCs w:val="24"/>
          <w:shd w:val="clear" w:color="auto" w:fill="FFFFFF"/>
        </w:rPr>
        <w:t>is consistent with the</w:t>
      </w:r>
      <w:r w:rsidR="00C920FC" w:rsidRPr="003E591F">
        <w:rPr>
          <w:rFonts w:ascii="Times New Roman" w:hAnsi="Times New Roman" w:cs="Times New Roman"/>
          <w:color w:val="333333"/>
          <w:sz w:val="24"/>
          <w:szCs w:val="24"/>
          <w:shd w:val="clear" w:color="auto" w:fill="FFFFFF"/>
        </w:rPr>
        <w:t xml:space="preserve"> role </w:t>
      </w:r>
      <w:r w:rsidR="00B15340" w:rsidRPr="003E591F">
        <w:rPr>
          <w:rFonts w:ascii="Times New Roman" w:hAnsi="Times New Roman" w:cs="Times New Roman"/>
          <w:color w:val="333333"/>
          <w:sz w:val="24"/>
          <w:szCs w:val="24"/>
          <w:shd w:val="clear" w:color="auto" w:fill="FFFFFF"/>
        </w:rPr>
        <w:t>of</w:t>
      </w:r>
      <w:r w:rsidR="00C920FC" w:rsidRPr="003E591F">
        <w:rPr>
          <w:rFonts w:ascii="Times New Roman" w:hAnsi="Times New Roman" w:cs="Times New Roman"/>
          <w:color w:val="333333"/>
          <w:sz w:val="24"/>
          <w:szCs w:val="24"/>
          <w:shd w:val="clear" w:color="auto" w:fill="FFFFFF"/>
        </w:rPr>
        <w:t xml:space="preserve"> noradrenaline in signalling </w:t>
      </w:r>
      <w:r w:rsidR="005D3790" w:rsidRPr="003E591F">
        <w:rPr>
          <w:rFonts w:ascii="Times New Roman" w:hAnsi="Times New Roman" w:cs="Times New Roman"/>
          <w:color w:val="333333"/>
          <w:sz w:val="24"/>
          <w:szCs w:val="24"/>
          <w:shd w:val="clear" w:color="auto" w:fill="FFFFFF"/>
        </w:rPr>
        <w:t xml:space="preserve">confidence in </w:t>
      </w:r>
      <w:r w:rsidR="00266AFB" w:rsidRPr="003E591F">
        <w:rPr>
          <w:rFonts w:ascii="Times New Roman" w:hAnsi="Times New Roman" w:cs="Times New Roman"/>
          <w:color w:val="333333"/>
          <w:sz w:val="24"/>
          <w:szCs w:val="24"/>
          <w:shd w:val="clear" w:color="auto" w:fill="FFFFFF"/>
        </w:rPr>
        <w:t xml:space="preserve">prior </w:t>
      </w:r>
      <w:r w:rsidR="00937C4E" w:rsidRPr="003E591F">
        <w:rPr>
          <w:rFonts w:ascii="Times New Roman" w:hAnsi="Times New Roman" w:cs="Times New Roman"/>
          <w:color w:val="333333"/>
          <w:sz w:val="24"/>
          <w:szCs w:val="24"/>
          <w:shd w:val="clear" w:color="auto" w:fill="FFFFFF"/>
        </w:rPr>
        <w:t>perceptual decisions</w:t>
      </w:r>
      <w:r w:rsidR="00895C7E" w:rsidRPr="003E591F">
        <w:rPr>
          <w:rFonts w:ascii="Times New Roman" w:hAnsi="Times New Roman" w:cs="Times New Roman"/>
          <w:color w:val="333333"/>
          <w:sz w:val="24"/>
          <w:szCs w:val="24"/>
          <w:shd w:val="clear" w:color="auto" w:fill="FFFFFF"/>
        </w:rPr>
        <w:t xml:space="preserve"> </w:t>
      </w:r>
      <w:r w:rsidR="0061719B" w:rsidRPr="003E591F">
        <w:rPr>
          <w:rFonts w:ascii="Times New Roman" w:hAnsi="Times New Roman" w:cs="Times New Roman"/>
          <w:color w:val="333333"/>
          <w:sz w:val="24"/>
          <w:szCs w:val="24"/>
          <w:shd w:val="clear" w:color="auto" w:fill="FFFFFF"/>
        </w:rPr>
        <w:fldChar w:fldCharType="begin"/>
      </w:r>
      <w:r w:rsidR="00DC2518">
        <w:rPr>
          <w:rFonts w:ascii="Times New Roman" w:hAnsi="Times New Roman" w:cs="Times New Roman"/>
          <w:color w:val="333333"/>
          <w:sz w:val="24"/>
          <w:szCs w:val="24"/>
          <w:shd w:val="clear" w:color="auto" w:fill="FFFFFF"/>
        </w:rPr>
        <w:instrText xml:space="preserve"> ADDIN ZOTERO_ITEM CSL_CITATION {"citationID":"CJH01fNh","properties":{"formattedCitation":"\\super 14\\nosupersub{}","plainCitation":"14","noteIndex":0},"citationItems":[{"id":35,"uris":["http://zotero.org/users/42578/items/NS6ENUYG"],"uri":["http://zotero.org/users/42578/items/NS6ENUYG"],"itemData":{"id":35,"type":"article-journal","container-title":"Frontiers in human neuroscience","page":"61","title":"Computational neuropsychology and Bayesian inference","volume":"12","author":[{"family":"Parr","given":"Thomas"},{"family":"Rees","given":"Geraint"},{"family":"Friston","given":"Karl J."}],"issued":{"date-parts":[["2018"]]}}}],"schema":"https://github.com/citation-style-language/schema/raw/master/csl-citation.json"} </w:instrText>
      </w:r>
      <w:r w:rsidR="0061719B" w:rsidRPr="003E591F">
        <w:rPr>
          <w:rFonts w:ascii="Times New Roman" w:hAnsi="Times New Roman" w:cs="Times New Roman"/>
          <w:color w:val="333333"/>
          <w:sz w:val="24"/>
          <w:szCs w:val="24"/>
          <w:shd w:val="clear" w:color="auto" w:fill="FFFFFF"/>
        </w:rPr>
        <w:fldChar w:fldCharType="separate"/>
      </w:r>
      <w:r w:rsidR="00DC2518" w:rsidRPr="00DC2518">
        <w:rPr>
          <w:rFonts w:ascii="Times New Roman" w:hAnsi="Times New Roman" w:cs="Times New Roman"/>
          <w:sz w:val="24"/>
          <w:szCs w:val="24"/>
          <w:vertAlign w:val="superscript"/>
        </w:rPr>
        <w:t>14</w:t>
      </w:r>
      <w:r w:rsidR="0061719B" w:rsidRPr="003E591F">
        <w:rPr>
          <w:rFonts w:ascii="Times New Roman" w:hAnsi="Times New Roman" w:cs="Times New Roman"/>
          <w:color w:val="333333"/>
          <w:sz w:val="24"/>
          <w:szCs w:val="24"/>
          <w:shd w:val="clear" w:color="auto" w:fill="FFFFFF"/>
        </w:rPr>
        <w:fldChar w:fldCharType="end"/>
      </w:r>
      <w:r w:rsidR="00BF11DF" w:rsidRPr="003E591F">
        <w:rPr>
          <w:rFonts w:ascii="Times New Roman" w:hAnsi="Times New Roman" w:cs="Times New Roman"/>
          <w:color w:val="333333"/>
          <w:sz w:val="24"/>
          <w:szCs w:val="24"/>
          <w:shd w:val="clear" w:color="auto" w:fill="FFFFFF"/>
        </w:rPr>
        <w:t xml:space="preserve">, </w:t>
      </w:r>
      <w:r w:rsidR="00C920FC" w:rsidRPr="003E591F">
        <w:rPr>
          <w:rFonts w:ascii="Times New Roman" w:hAnsi="Times New Roman" w:cs="Times New Roman"/>
          <w:color w:val="333333"/>
          <w:sz w:val="24"/>
          <w:szCs w:val="24"/>
          <w:shd w:val="clear" w:color="auto" w:fill="FFFFFF"/>
        </w:rPr>
        <w:t>i.e. when uncertainty</w:t>
      </w:r>
      <w:r w:rsidR="004C030D" w:rsidRPr="003E591F">
        <w:rPr>
          <w:rFonts w:ascii="Times New Roman" w:hAnsi="Times New Roman" w:cs="Times New Roman"/>
          <w:color w:val="333333"/>
          <w:sz w:val="24"/>
          <w:szCs w:val="24"/>
          <w:shd w:val="clear" w:color="auto" w:fill="FFFFFF"/>
        </w:rPr>
        <w:t xml:space="preserve"> </w:t>
      </w:r>
      <w:r w:rsidR="000F5309" w:rsidRPr="003E591F">
        <w:rPr>
          <w:rFonts w:ascii="Times New Roman" w:hAnsi="Times New Roman" w:cs="Times New Roman"/>
          <w:color w:val="333333"/>
          <w:sz w:val="24"/>
          <w:szCs w:val="24"/>
          <w:shd w:val="clear" w:color="auto" w:fill="FFFFFF"/>
        </w:rPr>
        <w:t xml:space="preserve">in what you’ve just seen is low, confidence </w:t>
      </w:r>
      <w:r w:rsidR="00937C4E" w:rsidRPr="003E591F">
        <w:rPr>
          <w:rFonts w:ascii="Times New Roman" w:hAnsi="Times New Roman" w:cs="Times New Roman"/>
          <w:color w:val="333333"/>
          <w:sz w:val="24"/>
          <w:szCs w:val="24"/>
          <w:shd w:val="clear" w:color="auto" w:fill="FFFFFF"/>
        </w:rPr>
        <w:t>ratings are</w:t>
      </w:r>
      <w:r w:rsidR="000F5309" w:rsidRPr="003E591F">
        <w:rPr>
          <w:rFonts w:ascii="Times New Roman" w:hAnsi="Times New Roman" w:cs="Times New Roman"/>
          <w:color w:val="333333"/>
          <w:sz w:val="24"/>
          <w:szCs w:val="24"/>
          <w:shd w:val="clear" w:color="auto" w:fill="FFFFFF"/>
        </w:rPr>
        <w:t xml:space="preserve"> high</w:t>
      </w:r>
      <w:r w:rsidR="005D3790" w:rsidRPr="003E591F">
        <w:rPr>
          <w:rFonts w:ascii="Times New Roman" w:hAnsi="Times New Roman" w:cs="Times New Roman"/>
          <w:color w:val="333333"/>
          <w:sz w:val="24"/>
          <w:szCs w:val="24"/>
          <w:shd w:val="clear" w:color="auto" w:fill="FFFFFF"/>
        </w:rPr>
        <w:t>, and the action of noradrenaline</w:t>
      </w:r>
      <w:r w:rsidR="007F40A5" w:rsidRPr="003E591F">
        <w:rPr>
          <w:rFonts w:ascii="Times New Roman" w:hAnsi="Times New Roman" w:cs="Times New Roman"/>
          <w:color w:val="333333"/>
          <w:sz w:val="24"/>
          <w:szCs w:val="24"/>
          <w:shd w:val="clear" w:color="auto" w:fill="FFFFFF"/>
        </w:rPr>
        <w:t xml:space="preserve"> </w:t>
      </w:r>
      <w:r w:rsidR="00752F68" w:rsidRPr="003E591F">
        <w:rPr>
          <w:rFonts w:ascii="Times New Roman" w:hAnsi="Times New Roman" w:cs="Times New Roman"/>
          <w:color w:val="333333"/>
          <w:sz w:val="24"/>
          <w:szCs w:val="24"/>
          <w:shd w:val="clear" w:color="auto" w:fill="FFFFFF"/>
        </w:rPr>
        <w:t xml:space="preserve">(pupil size) </w:t>
      </w:r>
      <w:r w:rsidR="005D3790" w:rsidRPr="003E591F">
        <w:rPr>
          <w:rFonts w:ascii="Times New Roman" w:hAnsi="Times New Roman" w:cs="Times New Roman"/>
          <w:color w:val="333333"/>
          <w:sz w:val="24"/>
          <w:szCs w:val="24"/>
          <w:shd w:val="clear" w:color="auto" w:fill="FFFFFF"/>
        </w:rPr>
        <w:t>is suppressed</w:t>
      </w:r>
      <w:r w:rsidR="004C030D" w:rsidRPr="003E591F">
        <w:rPr>
          <w:rFonts w:ascii="Times New Roman" w:hAnsi="Times New Roman" w:cs="Times New Roman"/>
          <w:color w:val="333333"/>
          <w:sz w:val="24"/>
          <w:szCs w:val="24"/>
          <w:shd w:val="clear" w:color="auto" w:fill="FFFFFF"/>
        </w:rPr>
        <w:t>.</w:t>
      </w:r>
      <w:r w:rsidR="0051264D" w:rsidRPr="003E591F">
        <w:rPr>
          <w:rFonts w:ascii="Times New Roman" w:hAnsi="Times New Roman" w:cs="Times New Roman"/>
          <w:color w:val="333333"/>
          <w:sz w:val="24"/>
          <w:szCs w:val="24"/>
          <w:shd w:val="clear" w:color="auto" w:fill="FFFFFF"/>
        </w:rPr>
        <w:t xml:space="preserve"> Accordingly,</w:t>
      </w:r>
      <w:r w:rsidR="004C030D" w:rsidRPr="003E591F">
        <w:rPr>
          <w:rFonts w:ascii="Times New Roman" w:hAnsi="Times New Roman" w:cs="Times New Roman"/>
          <w:color w:val="333333"/>
          <w:sz w:val="24"/>
          <w:szCs w:val="24"/>
          <w:shd w:val="clear" w:color="auto" w:fill="FFFFFF"/>
        </w:rPr>
        <w:t xml:space="preserve"> </w:t>
      </w:r>
      <w:r w:rsidR="0051264D" w:rsidRPr="003E591F">
        <w:rPr>
          <w:rFonts w:ascii="Times New Roman" w:hAnsi="Times New Roman" w:cs="Times New Roman"/>
          <w:color w:val="333333"/>
          <w:sz w:val="24"/>
          <w:szCs w:val="24"/>
          <w:shd w:val="clear" w:color="auto" w:fill="FFFFFF"/>
        </w:rPr>
        <w:t>h</w:t>
      </w:r>
      <w:r w:rsidR="00937C4E" w:rsidRPr="003E591F">
        <w:rPr>
          <w:rFonts w:ascii="Times New Roman" w:hAnsi="Times New Roman" w:cs="Times New Roman"/>
          <w:color w:val="333333"/>
          <w:sz w:val="24"/>
          <w:szCs w:val="24"/>
          <w:shd w:val="clear" w:color="auto" w:fill="FFFFFF"/>
        </w:rPr>
        <w:t>igh confidence</w:t>
      </w:r>
      <w:r w:rsidR="005D3790" w:rsidRPr="003E591F">
        <w:rPr>
          <w:rFonts w:ascii="Times New Roman" w:hAnsi="Times New Roman" w:cs="Times New Roman"/>
          <w:color w:val="333333"/>
          <w:sz w:val="24"/>
          <w:szCs w:val="24"/>
          <w:shd w:val="clear" w:color="auto" w:fill="FFFFFF"/>
        </w:rPr>
        <w:t xml:space="preserve"> result</w:t>
      </w:r>
      <w:r w:rsidR="00BF11DF" w:rsidRPr="003E591F">
        <w:rPr>
          <w:rFonts w:ascii="Times New Roman" w:hAnsi="Times New Roman" w:cs="Times New Roman"/>
          <w:color w:val="333333"/>
          <w:sz w:val="24"/>
          <w:szCs w:val="24"/>
          <w:shd w:val="clear" w:color="auto" w:fill="FFFFFF"/>
        </w:rPr>
        <w:t>ed</w:t>
      </w:r>
      <w:r w:rsidR="005D3790" w:rsidRPr="003E591F">
        <w:rPr>
          <w:rFonts w:ascii="Times New Roman" w:hAnsi="Times New Roman" w:cs="Times New Roman"/>
          <w:color w:val="333333"/>
          <w:sz w:val="24"/>
          <w:szCs w:val="24"/>
          <w:shd w:val="clear" w:color="auto" w:fill="FFFFFF"/>
        </w:rPr>
        <w:t xml:space="preserve"> in a decrease in pupil size in both </w:t>
      </w:r>
      <w:r w:rsidR="00110031" w:rsidRPr="003E591F">
        <w:rPr>
          <w:rFonts w:ascii="Times New Roman" w:hAnsi="Times New Roman" w:cs="Times New Roman"/>
          <w:color w:val="333333"/>
          <w:sz w:val="24"/>
          <w:szCs w:val="24"/>
          <w:shd w:val="clear" w:color="auto" w:fill="FFFFFF"/>
        </w:rPr>
        <w:t>groups;</w:t>
      </w:r>
      <w:r w:rsidR="005D3790" w:rsidRPr="003E591F">
        <w:rPr>
          <w:rFonts w:ascii="Times New Roman" w:hAnsi="Times New Roman" w:cs="Times New Roman"/>
          <w:color w:val="333333"/>
          <w:sz w:val="24"/>
          <w:szCs w:val="24"/>
          <w:shd w:val="clear" w:color="auto" w:fill="FFFFFF"/>
        </w:rPr>
        <w:t xml:space="preserve"> </w:t>
      </w:r>
      <w:r w:rsidR="008F59BA" w:rsidRPr="003E591F">
        <w:rPr>
          <w:rFonts w:ascii="Times New Roman" w:hAnsi="Times New Roman" w:cs="Times New Roman"/>
          <w:color w:val="333333"/>
          <w:sz w:val="24"/>
          <w:szCs w:val="24"/>
          <w:shd w:val="clear" w:color="auto" w:fill="FFFFFF"/>
        </w:rPr>
        <w:t>however,</w:t>
      </w:r>
      <w:r w:rsidR="005D3790" w:rsidRPr="003E591F">
        <w:rPr>
          <w:rFonts w:ascii="Times New Roman" w:hAnsi="Times New Roman" w:cs="Times New Roman"/>
          <w:color w:val="333333"/>
          <w:sz w:val="24"/>
          <w:szCs w:val="24"/>
          <w:shd w:val="clear" w:color="auto" w:fill="FFFFFF"/>
        </w:rPr>
        <w:t xml:space="preserve"> the latency of this effect </w:t>
      </w:r>
      <w:r w:rsidR="00E03383" w:rsidRPr="003E591F">
        <w:rPr>
          <w:rFonts w:ascii="Times New Roman" w:hAnsi="Times New Roman" w:cs="Times New Roman"/>
          <w:color w:val="333333"/>
          <w:sz w:val="24"/>
          <w:szCs w:val="24"/>
          <w:shd w:val="clear" w:color="auto" w:fill="FFFFFF"/>
        </w:rPr>
        <w:t>wa</w:t>
      </w:r>
      <w:r w:rsidR="005D3790" w:rsidRPr="003E591F">
        <w:rPr>
          <w:rFonts w:ascii="Times New Roman" w:hAnsi="Times New Roman" w:cs="Times New Roman"/>
          <w:color w:val="333333"/>
          <w:sz w:val="24"/>
          <w:szCs w:val="24"/>
          <w:shd w:val="clear" w:color="auto" w:fill="FFFFFF"/>
        </w:rPr>
        <w:t>s diminished in the ASD group with pupil size quickly increasing to baseline</w:t>
      </w:r>
      <w:r w:rsidR="00895C7E" w:rsidRPr="003E591F">
        <w:rPr>
          <w:rFonts w:ascii="Times New Roman" w:hAnsi="Times New Roman" w:cs="Times New Roman"/>
          <w:color w:val="333333"/>
          <w:sz w:val="24"/>
          <w:szCs w:val="24"/>
          <w:shd w:val="clear" w:color="auto" w:fill="FFFFFF"/>
        </w:rPr>
        <w:t xml:space="preserve"> (</w:t>
      </w:r>
      <w:r w:rsidR="00895C7E" w:rsidRPr="003E591F">
        <w:rPr>
          <w:rFonts w:ascii="Times New Roman" w:hAnsi="Times New Roman" w:cs="Times New Roman"/>
          <w:color w:val="0070C0"/>
          <w:sz w:val="24"/>
          <w:szCs w:val="24"/>
          <w:shd w:val="clear" w:color="auto" w:fill="FFFFFF"/>
        </w:rPr>
        <w:t>Fig</w:t>
      </w:r>
      <w:r w:rsidR="00E8747A">
        <w:rPr>
          <w:rFonts w:ascii="Times New Roman" w:hAnsi="Times New Roman" w:cs="Times New Roman"/>
          <w:color w:val="0070C0"/>
          <w:sz w:val="24"/>
          <w:szCs w:val="24"/>
          <w:shd w:val="clear" w:color="auto" w:fill="FFFFFF"/>
        </w:rPr>
        <w:t>.</w:t>
      </w:r>
      <w:r w:rsidR="00895C7E" w:rsidRPr="003E591F">
        <w:rPr>
          <w:rFonts w:ascii="Times New Roman" w:hAnsi="Times New Roman" w:cs="Times New Roman"/>
          <w:color w:val="0070C0"/>
          <w:sz w:val="24"/>
          <w:szCs w:val="24"/>
          <w:shd w:val="clear" w:color="auto" w:fill="FFFFFF"/>
        </w:rPr>
        <w:t xml:space="preserve"> </w:t>
      </w:r>
      <w:r w:rsidR="00E8747A">
        <w:rPr>
          <w:rFonts w:ascii="Times New Roman" w:hAnsi="Times New Roman" w:cs="Times New Roman"/>
          <w:color w:val="0070C0"/>
          <w:sz w:val="24"/>
          <w:szCs w:val="24"/>
          <w:shd w:val="clear" w:color="auto" w:fill="FFFFFF"/>
        </w:rPr>
        <w:t>4B</w:t>
      </w:r>
      <w:r w:rsidR="00895C7E" w:rsidRPr="003E591F">
        <w:rPr>
          <w:rFonts w:ascii="Times New Roman" w:hAnsi="Times New Roman" w:cs="Times New Roman"/>
          <w:color w:val="0070C0"/>
          <w:sz w:val="24"/>
          <w:szCs w:val="24"/>
          <w:shd w:val="clear" w:color="auto" w:fill="FFFFFF"/>
        </w:rPr>
        <w:t>)</w:t>
      </w:r>
      <w:r w:rsidR="008F0AD9" w:rsidRPr="003E591F">
        <w:rPr>
          <w:rFonts w:ascii="Times New Roman" w:hAnsi="Times New Roman" w:cs="Times New Roman"/>
          <w:color w:val="333333"/>
          <w:sz w:val="24"/>
          <w:szCs w:val="24"/>
          <w:shd w:val="clear" w:color="auto" w:fill="FFFFFF"/>
        </w:rPr>
        <w:t xml:space="preserve">. </w:t>
      </w:r>
      <w:r w:rsidR="00BF11DF" w:rsidRPr="003E591F">
        <w:rPr>
          <w:rFonts w:ascii="Times New Roman" w:hAnsi="Times New Roman" w:cs="Times New Roman"/>
          <w:color w:val="333333"/>
          <w:sz w:val="24"/>
          <w:szCs w:val="24"/>
          <w:shd w:val="clear" w:color="auto" w:fill="FFFFFF"/>
        </w:rPr>
        <w:t xml:space="preserve">This </w:t>
      </w:r>
      <w:r w:rsidR="00714AA1" w:rsidRPr="003E591F">
        <w:rPr>
          <w:rFonts w:ascii="Times New Roman" w:hAnsi="Times New Roman" w:cs="Times New Roman"/>
          <w:color w:val="333333"/>
          <w:sz w:val="24"/>
          <w:szCs w:val="24"/>
          <w:shd w:val="clear" w:color="auto" w:fill="FFFFFF"/>
        </w:rPr>
        <w:t>indicates</w:t>
      </w:r>
      <w:r w:rsidR="00BF11DF" w:rsidRPr="003E591F">
        <w:rPr>
          <w:rFonts w:ascii="Times New Roman" w:hAnsi="Times New Roman" w:cs="Times New Roman"/>
          <w:color w:val="333333"/>
          <w:sz w:val="24"/>
          <w:szCs w:val="24"/>
          <w:shd w:val="clear" w:color="auto" w:fill="FFFFFF"/>
        </w:rPr>
        <w:t xml:space="preserve"> </w:t>
      </w:r>
      <w:r w:rsidR="00E8747A">
        <w:rPr>
          <w:rFonts w:ascii="Times New Roman" w:hAnsi="Times New Roman" w:cs="Times New Roman"/>
          <w:color w:val="333333"/>
          <w:sz w:val="24"/>
          <w:szCs w:val="24"/>
          <w:shd w:val="clear" w:color="auto" w:fill="FFFFFF"/>
        </w:rPr>
        <w:t>elevated</w:t>
      </w:r>
      <w:r w:rsidR="008F372A" w:rsidRPr="003E591F">
        <w:rPr>
          <w:rFonts w:ascii="Times New Roman" w:hAnsi="Times New Roman" w:cs="Times New Roman"/>
          <w:color w:val="333333"/>
          <w:sz w:val="24"/>
          <w:szCs w:val="24"/>
          <w:shd w:val="clear" w:color="auto" w:fill="FFFFFF"/>
        </w:rPr>
        <w:t xml:space="preserve"> </w:t>
      </w:r>
      <w:r w:rsidR="00A367A4" w:rsidRPr="003E591F">
        <w:rPr>
          <w:rFonts w:ascii="Times New Roman" w:hAnsi="Times New Roman" w:cs="Times New Roman"/>
          <w:color w:val="333333"/>
          <w:sz w:val="24"/>
          <w:szCs w:val="24"/>
          <w:shd w:val="clear" w:color="auto" w:fill="FFFFFF"/>
        </w:rPr>
        <w:t>post-perceptual</w:t>
      </w:r>
      <w:r w:rsidR="008F372A" w:rsidRPr="003E591F">
        <w:rPr>
          <w:rFonts w:ascii="Times New Roman" w:hAnsi="Times New Roman" w:cs="Times New Roman"/>
          <w:color w:val="333333"/>
          <w:sz w:val="24"/>
          <w:szCs w:val="24"/>
          <w:shd w:val="clear" w:color="auto" w:fill="FFFFFF"/>
        </w:rPr>
        <w:t xml:space="preserve"> encoding of confidence in pupil size,</w:t>
      </w:r>
      <w:r w:rsidR="00BF11DF" w:rsidRPr="003E591F">
        <w:rPr>
          <w:rFonts w:ascii="Times New Roman" w:hAnsi="Times New Roman" w:cs="Times New Roman"/>
          <w:color w:val="333333"/>
          <w:sz w:val="24"/>
          <w:szCs w:val="24"/>
          <w:shd w:val="clear" w:color="auto" w:fill="FFFFFF"/>
        </w:rPr>
        <w:t xml:space="preserve"> consistent with </w:t>
      </w:r>
      <w:r w:rsidR="00D37968" w:rsidRPr="003E591F">
        <w:rPr>
          <w:rFonts w:ascii="Times New Roman" w:hAnsi="Times New Roman" w:cs="Times New Roman"/>
          <w:color w:val="333333"/>
          <w:sz w:val="24"/>
          <w:szCs w:val="24"/>
          <w:shd w:val="clear" w:color="auto" w:fill="FFFFFF"/>
        </w:rPr>
        <w:t xml:space="preserve">recent work linking </w:t>
      </w:r>
      <w:r w:rsidR="002F7B29" w:rsidRPr="003E591F">
        <w:rPr>
          <w:rFonts w:ascii="Times New Roman" w:hAnsi="Times New Roman" w:cs="Times New Roman"/>
          <w:color w:val="333333"/>
          <w:sz w:val="24"/>
          <w:szCs w:val="24"/>
          <w:shd w:val="clear" w:color="auto" w:fill="FFFFFF"/>
        </w:rPr>
        <w:t xml:space="preserve">larger pupil sizes to </w:t>
      </w:r>
      <w:r w:rsidR="00D37968" w:rsidRPr="003E591F">
        <w:rPr>
          <w:rFonts w:ascii="Times New Roman" w:hAnsi="Times New Roman" w:cs="Times New Roman"/>
          <w:color w:val="333333"/>
          <w:sz w:val="24"/>
          <w:szCs w:val="24"/>
          <w:shd w:val="clear" w:color="auto" w:fill="FFFFFF"/>
        </w:rPr>
        <w:t>precision-weighted learning dynamics</w:t>
      </w:r>
      <w:r w:rsidR="00A40224" w:rsidRPr="003E591F">
        <w:rPr>
          <w:rFonts w:ascii="Times New Roman" w:hAnsi="Times New Roman" w:cs="Times New Roman"/>
          <w:color w:val="333333"/>
          <w:sz w:val="24"/>
          <w:szCs w:val="24"/>
          <w:shd w:val="clear" w:color="auto" w:fill="FFFFFF"/>
        </w:rPr>
        <w:t xml:space="preserve"> in ASD</w:t>
      </w:r>
      <w:r w:rsidR="00D37968" w:rsidRPr="003E591F">
        <w:rPr>
          <w:rFonts w:ascii="Times New Roman" w:hAnsi="Times New Roman" w:cs="Times New Roman"/>
          <w:color w:val="333333"/>
          <w:sz w:val="24"/>
          <w:szCs w:val="24"/>
          <w:shd w:val="clear" w:color="auto" w:fill="FFFFFF"/>
        </w:rPr>
        <w:t xml:space="preserve"> </w:t>
      </w:r>
      <w:r w:rsidR="0061719B" w:rsidRPr="003E591F">
        <w:rPr>
          <w:rFonts w:ascii="Times New Roman" w:hAnsi="Times New Roman" w:cs="Times New Roman"/>
          <w:color w:val="333333"/>
          <w:sz w:val="24"/>
          <w:szCs w:val="24"/>
          <w:shd w:val="clear" w:color="auto" w:fill="FFFFFF"/>
        </w:rPr>
        <w:fldChar w:fldCharType="begin"/>
      </w:r>
      <w:r w:rsidR="00DC2518">
        <w:rPr>
          <w:rFonts w:ascii="Times New Roman" w:hAnsi="Times New Roman" w:cs="Times New Roman"/>
          <w:color w:val="333333"/>
          <w:sz w:val="24"/>
          <w:szCs w:val="24"/>
          <w:shd w:val="clear" w:color="auto" w:fill="FFFFFF"/>
        </w:rPr>
        <w:instrText xml:space="preserve"> ADDIN ZOTERO_ITEM CSL_CITATION {"citationID":"a1t9pso89vb","properties":{"formattedCitation":"\\super 11\\nosupersub{}","plainCitation":"11","noteIndex":0},"citationItems":[{"id":52,"uris":["http://zotero.org/users/42578/items/7BAPLREZ"],"uri":["http://zotero.org/users/42578/items/7BAPLREZ"],"itemData":{"id":52,"type":"article-journal","container-title":"Nature neuroscience","issue":"9","page":"1293","title":"Adults with autism overestimate the volatility of the sensory environment","volume":"20","author":[{"family":"Lawson","given":"Rebecca P."},{"family":"Mathys","given":"Christoph"},{"family":"Rees","given":"Geraint"}],"issued":{"date-parts":[["2017"]]}}}],"schema":"https://github.com/citation-style-language/schema/raw/master/csl-citation.json"} </w:instrText>
      </w:r>
      <w:r w:rsidR="0061719B" w:rsidRPr="003E591F">
        <w:rPr>
          <w:rFonts w:ascii="Times New Roman" w:hAnsi="Times New Roman" w:cs="Times New Roman"/>
          <w:color w:val="333333"/>
          <w:sz w:val="24"/>
          <w:szCs w:val="24"/>
          <w:shd w:val="clear" w:color="auto" w:fill="FFFFFF"/>
        </w:rPr>
        <w:fldChar w:fldCharType="separate"/>
      </w:r>
      <w:r w:rsidR="00DC2518" w:rsidRPr="00DC2518">
        <w:rPr>
          <w:rFonts w:ascii="Times New Roman" w:hAnsi="Times New Roman" w:cs="Times New Roman"/>
          <w:sz w:val="24"/>
          <w:szCs w:val="24"/>
          <w:vertAlign w:val="superscript"/>
        </w:rPr>
        <w:t>11</w:t>
      </w:r>
      <w:r w:rsidR="0061719B" w:rsidRPr="003E591F">
        <w:rPr>
          <w:rFonts w:ascii="Times New Roman" w:hAnsi="Times New Roman" w:cs="Times New Roman"/>
          <w:color w:val="333333"/>
          <w:sz w:val="24"/>
          <w:szCs w:val="24"/>
          <w:shd w:val="clear" w:color="auto" w:fill="FFFFFF"/>
        </w:rPr>
        <w:fldChar w:fldCharType="end"/>
      </w:r>
      <w:r w:rsidR="00D37968" w:rsidRPr="003E591F">
        <w:rPr>
          <w:rFonts w:ascii="Times New Roman" w:hAnsi="Times New Roman" w:cs="Times New Roman"/>
          <w:color w:val="333333"/>
          <w:sz w:val="24"/>
          <w:szCs w:val="24"/>
          <w:shd w:val="clear" w:color="auto" w:fill="FFFFFF"/>
        </w:rPr>
        <w:t>.</w:t>
      </w:r>
      <w:r w:rsidR="00A40224" w:rsidRPr="003E591F">
        <w:rPr>
          <w:rFonts w:ascii="Times New Roman" w:hAnsi="Times New Roman" w:cs="Times New Roman"/>
          <w:color w:val="333333"/>
          <w:sz w:val="24"/>
          <w:szCs w:val="24"/>
          <w:shd w:val="clear" w:color="auto" w:fill="FFFFFF"/>
        </w:rPr>
        <w:t xml:space="preserve"> </w:t>
      </w:r>
      <w:r w:rsidR="00B15340" w:rsidRPr="003E591F">
        <w:rPr>
          <w:rFonts w:ascii="Times New Roman" w:hAnsi="Times New Roman" w:cs="Times New Roman"/>
          <w:color w:val="333333"/>
          <w:sz w:val="24"/>
          <w:szCs w:val="24"/>
          <w:shd w:val="clear" w:color="auto" w:fill="FFFFFF"/>
        </w:rPr>
        <w:t>Taken together, the effects of confidence on pupil dilation at both time</w:t>
      </w:r>
      <w:r w:rsidR="00110031" w:rsidRPr="003E591F">
        <w:rPr>
          <w:rFonts w:ascii="Times New Roman" w:hAnsi="Times New Roman" w:cs="Times New Roman"/>
          <w:color w:val="333333"/>
          <w:sz w:val="24"/>
          <w:szCs w:val="24"/>
          <w:shd w:val="clear" w:color="auto" w:fill="FFFFFF"/>
        </w:rPr>
        <w:t>-</w:t>
      </w:r>
      <w:r w:rsidR="00B15340" w:rsidRPr="003E591F">
        <w:rPr>
          <w:rFonts w:ascii="Times New Roman" w:hAnsi="Times New Roman" w:cs="Times New Roman"/>
          <w:color w:val="333333"/>
          <w:sz w:val="24"/>
          <w:szCs w:val="24"/>
          <w:shd w:val="clear" w:color="auto" w:fill="FFFFFF"/>
        </w:rPr>
        <w:t xml:space="preserve">points in the trial indicate reduced dynamic range in autism, evidence for diminished </w:t>
      </w:r>
      <w:proofErr w:type="spellStart"/>
      <w:r w:rsidR="00B15340" w:rsidRPr="003E591F">
        <w:rPr>
          <w:rFonts w:ascii="Times New Roman" w:hAnsi="Times New Roman" w:cs="Times New Roman"/>
          <w:color w:val="333333"/>
          <w:sz w:val="24"/>
          <w:szCs w:val="24"/>
          <w:shd w:val="clear" w:color="auto" w:fill="FFFFFF"/>
        </w:rPr>
        <w:t>neuromodulatory</w:t>
      </w:r>
      <w:proofErr w:type="spellEnd"/>
      <w:r w:rsidR="00B15340" w:rsidRPr="003E591F">
        <w:rPr>
          <w:rFonts w:ascii="Times New Roman" w:hAnsi="Times New Roman" w:cs="Times New Roman"/>
          <w:color w:val="333333"/>
          <w:sz w:val="24"/>
          <w:szCs w:val="24"/>
          <w:shd w:val="clear" w:color="auto" w:fill="FFFFFF"/>
        </w:rPr>
        <w:t xml:space="preserve"> control</w:t>
      </w:r>
      <w:r w:rsidR="00F34E09" w:rsidRPr="003E591F">
        <w:rPr>
          <w:rFonts w:ascii="Times New Roman" w:hAnsi="Times New Roman" w:cs="Times New Roman"/>
          <w:color w:val="333333"/>
          <w:sz w:val="24"/>
          <w:szCs w:val="24"/>
          <w:shd w:val="clear" w:color="auto" w:fill="FFFFFF"/>
        </w:rPr>
        <w:t>.</w:t>
      </w:r>
      <w:r w:rsidR="00110031" w:rsidRPr="003E591F">
        <w:rPr>
          <w:rFonts w:ascii="Times New Roman" w:hAnsi="Times New Roman" w:cs="Times New Roman"/>
          <w:color w:val="333333"/>
          <w:sz w:val="24"/>
          <w:szCs w:val="24"/>
          <w:shd w:val="clear" w:color="auto" w:fill="FFFFFF"/>
        </w:rPr>
        <w:t xml:space="preserve"> </w:t>
      </w:r>
    </w:p>
    <w:p w14:paraId="1EEBC8DA" w14:textId="77777777" w:rsidR="00B41110" w:rsidRPr="00BB3B77" w:rsidRDefault="00B41110" w:rsidP="002F534F">
      <w:pPr>
        <w:rPr>
          <w:rFonts w:ascii="Times New Roman" w:hAnsi="Times New Roman" w:cs="Times New Roman"/>
          <w:b/>
          <w:color w:val="333333"/>
          <w:sz w:val="28"/>
          <w:szCs w:val="28"/>
          <w:shd w:val="clear" w:color="auto" w:fill="FFFFFF"/>
        </w:rPr>
      </w:pPr>
      <w:r w:rsidRPr="00BB3B77">
        <w:rPr>
          <w:rFonts w:ascii="Times New Roman" w:hAnsi="Times New Roman" w:cs="Times New Roman"/>
          <w:b/>
          <w:color w:val="333333"/>
          <w:sz w:val="28"/>
          <w:szCs w:val="28"/>
          <w:shd w:val="clear" w:color="auto" w:fill="FFFFFF"/>
        </w:rPr>
        <w:t>Discussion</w:t>
      </w:r>
    </w:p>
    <w:p w14:paraId="568502C6" w14:textId="16450B6D" w:rsidR="006D2533" w:rsidRPr="006D2533" w:rsidRDefault="00194AA6" w:rsidP="006D2533">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W</w:t>
      </w:r>
      <w:r w:rsidR="006D2533" w:rsidRPr="006D2533">
        <w:rPr>
          <w:rFonts w:ascii="Times New Roman" w:hAnsi="Times New Roman" w:cs="Times New Roman"/>
          <w:color w:val="333333"/>
          <w:sz w:val="24"/>
          <w:szCs w:val="24"/>
          <w:shd w:val="clear" w:color="auto" w:fill="FFFFFF"/>
        </w:rPr>
        <w:t xml:space="preserve">e found that adults with autism exhibit reduced metacognitive efficiency </w:t>
      </w:r>
      <w:r w:rsidR="0050506A">
        <w:rPr>
          <w:rFonts w:ascii="Times New Roman" w:hAnsi="Times New Roman" w:cs="Times New Roman"/>
          <w:color w:val="333333"/>
          <w:sz w:val="24"/>
          <w:szCs w:val="24"/>
          <w:shd w:val="clear" w:color="auto" w:fill="FFFFFF"/>
        </w:rPr>
        <w:t>during perceptual decision making,</w:t>
      </w:r>
      <w:r w:rsidR="006D2533" w:rsidRPr="006D2533">
        <w:rPr>
          <w:rFonts w:ascii="Times New Roman" w:hAnsi="Times New Roman" w:cs="Times New Roman"/>
          <w:color w:val="333333"/>
          <w:sz w:val="24"/>
          <w:szCs w:val="24"/>
          <w:shd w:val="clear" w:color="auto" w:fill="FFFFFF"/>
        </w:rPr>
        <w:t xml:space="preserve"> relative to typically developed adults. The ASD group showed otherwise </w:t>
      </w:r>
      <w:r w:rsidR="007219D6">
        <w:rPr>
          <w:rFonts w:ascii="Times New Roman" w:hAnsi="Times New Roman" w:cs="Times New Roman"/>
          <w:color w:val="333333"/>
          <w:sz w:val="24"/>
          <w:szCs w:val="24"/>
          <w:shd w:val="clear" w:color="auto" w:fill="FFFFFF"/>
        </w:rPr>
        <w:t>equivalent</w:t>
      </w:r>
      <w:r w:rsidR="006D2533" w:rsidRPr="006D2533">
        <w:rPr>
          <w:rFonts w:ascii="Times New Roman" w:hAnsi="Times New Roman" w:cs="Times New Roman"/>
          <w:color w:val="333333"/>
          <w:sz w:val="24"/>
          <w:szCs w:val="24"/>
          <w:shd w:val="clear" w:color="auto" w:fill="FFFFFF"/>
        </w:rPr>
        <w:t xml:space="preserve"> perceptual functioning, with </w:t>
      </w:r>
      <w:r w:rsidR="00B1658E">
        <w:rPr>
          <w:rFonts w:ascii="Times New Roman" w:hAnsi="Times New Roman" w:cs="Times New Roman"/>
          <w:color w:val="333333"/>
          <w:sz w:val="24"/>
          <w:szCs w:val="24"/>
          <w:shd w:val="clear" w:color="auto" w:fill="FFFFFF"/>
        </w:rPr>
        <w:t>comparable</w:t>
      </w:r>
      <w:r w:rsidR="006D2533" w:rsidRPr="006D2533">
        <w:rPr>
          <w:rFonts w:ascii="Times New Roman" w:hAnsi="Times New Roman" w:cs="Times New Roman"/>
          <w:color w:val="333333"/>
          <w:sz w:val="24"/>
          <w:szCs w:val="24"/>
          <w:shd w:val="clear" w:color="auto" w:fill="FFFFFF"/>
        </w:rPr>
        <w:t xml:space="preserve"> overall task performance, overall task confidence and overall task difficulty to the NT group. </w:t>
      </w:r>
      <w:r w:rsidR="0050506A">
        <w:rPr>
          <w:rFonts w:ascii="Times New Roman" w:hAnsi="Times New Roman" w:cs="Times New Roman"/>
          <w:color w:val="333333"/>
          <w:sz w:val="24"/>
          <w:szCs w:val="24"/>
          <w:shd w:val="clear" w:color="auto" w:fill="FFFFFF"/>
        </w:rPr>
        <w:t>Our behavioural results identify a</w:t>
      </w:r>
      <w:r w:rsidR="006D2533" w:rsidRPr="006D2533">
        <w:rPr>
          <w:rFonts w:ascii="Times New Roman" w:hAnsi="Times New Roman" w:cs="Times New Roman"/>
          <w:color w:val="333333"/>
          <w:sz w:val="24"/>
          <w:szCs w:val="24"/>
          <w:shd w:val="clear" w:color="auto" w:fill="FFFFFF"/>
        </w:rPr>
        <w:t xml:space="preserve"> specific difficulty with the trial-by-trial match between confidence and perceptual performance in adults with autism</w:t>
      </w:r>
      <w:r w:rsidR="004F4830">
        <w:rPr>
          <w:rFonts w:ascii="Times New Roman" w:hAnsi="Times New Roman" w:cs="Times New Roman"/>
          <w:color w:val="333333"/>
          <w:sz w:val="24"/>
          <w:szCs w:val="24"/>
          <w:shd w:val="clear" w:color="auto" w:fill="FFFFFF"/>
        </w:rPr>
        <w:t xml:space="preserve">, consistent with poorer insight into confidence fluctuations in ASD. </w:t>
      </w:r>
      <w:r w:rsidR="001E6B59">
        <w:rPr>
          <w:rFonts w:ascii="Times New Roman" w:hAnsi="Times New Roman" w:cs="Times New Roman"/>
          <w:color w:val="333333"/>
          <w:sz w:val="24"/>
          <w:szCs w:val="24"/>
          <w:shd w:val="clear" w:color="auto" w:fill="FFFFFF"/>
        </w:rPr>
        <w:t xml:space="preserve">Under the </w:t>
      </w:r>
      <w:r w:rsidR="00024EF9">
        <w:rPr>
          <w:rFonts w:ascii="Times New Roman" w:hAnsi="Times New Roman" w:cs="Times New Roman"/>
          <w:color w:val="333333"/>
          <w:sz w:val="24"/>
          <w:szCs w:val="24"/>
          <w:shd w:val="clear" w:color="auto" w:fill="FFFFFF"/>
        </w:rPr>
        <w:t>P</w:t>
      </w:r>
      <w:r w:rsidR="001E6B59">
        <w:rPr>
          <w:rFonts w:ascii="Times New Roman" w:hAnsi="Times New Roman" w:cs="Times New Roman"/>
          <w:color w:val="333333"/>
          <w:sz w:val="24"/>
          <w:szCs w:val="24"/>
          <w:shd w:val="clear" w:color="auto" w:fill="FFFFFF"/>
        </w:rPr>
        <w:t xml:space="preserve">redictive </w:t>
      </w:r>
      <w:r w:rsidR="00024EF9">
        <w:rPr>
          <w:rFonts w:ascii="Times New Roman" w:hAnsi="Times New Roman" w:cs="Times New Roman"/>
          <w:color w:val="333333"/>
          <w:sz w:val="24"/>
          <w:szCs w:val="24"/>
          <w:shd w:val="clear" w:color="auto" w:fill="FFFFFF"/>
        </w:rPr>
        <w:t>C</w:t>
      </w:r>
      <w:r w:rsidR="001E6B59">
        <w:rPr>
          <w:rFonts w:ascii="Times New Roman" w:hAnsi="Times New Roman" w:cs="Times New Roman"/>
          <w:color w:val="333333"/>
          <w:sz w:val="24"/>
          <w:szCs w:val="24"/>
          <w:shd w:val="clear" w:color="auto" w:fill="FFFFFF"/>
        </w:rPr>
        <w:t>oding framework, confidence reflects the precision (or inverse variance) of a higher order belief about sensory states</w:t>
      </w:r>
      <w:r w:rsidR="00DE02E9">
        <w:rPr>
          <w:rFonts w:ascii="Times New Roman" w:hAnsi="Times New Roman" w:cs="Times New Roman"/>
          <w:color w:val="333333"/>
          <w:sz w:val="24"/>
          <w:szCs w:val="24"/>
          <w:shd w:val="clear" w:color="auto" w:fill="FFFFFF"/>
        </w:rPr>
        <w:t xml:space="preserve"> </w:t>
      </w:r>
      <w:r w:rsidR="00DE02E9">
        <w:rPr>
          <w:rFonts w:ascii="Times New Roman" w:hAnsi="Times New Roman" w:cs="Times New Roman"/>
          <w:color w:val="333333"/>
          <w:sz w:val="24"/>
          <w:szCs w:val="24"/>
          <w:shd w:val="clear" w:color="auto" w:fill="FFFFFF"/>
        </w:rPr>
        <w:fldChar w:fldCharType="begin"/>
      </w:r>
      <w:r w:rsidR="00DC2518">
        <w:rPr>
          <w:rFonts w:ascii="Times New Roman" w:hAnsi="Times New Roman" w:cs="Times New Roman"/>
          <w:color w:val="333333"/>
          <w:sz w:val="24"/>
          <w:szCs w:val="24"/>
          <w:shd w:val="clear" w:color="auto" w:fill="FFFFFF"/>
        </w:rPr>
        <w:instrText xml:space="preserve"> ADDIN ZOTERO_ITEM CSL_CITATION {"citationID":"J24qWckD","properties":{"formattedCitation":"\\super 25\\nosupersub{}","plainCitation":"25","noteIndex":0},"citationItems":[{"id":31,"uris":["http://zotero.org/users/42578/items/U8LYHHKT"],"uri":["http://zotero.org/users/42578/items/U8LYHHKT"],"itemData":{"id":31,"type":"article-journal","abstract":"This paper considers neuronal architectures from a computational perspective and asks what aspects of neuroanatomy and neurophysiology can be disclosed by the nature of neuronal computations? In particular, we extend current formulations of the brain as an organ of inference—based upon hierarchical predictive coding—and consider how these inferences are orchestrated. In other words, what would the brain require to dynamically coordinate and contextualize its message passing to optimize its computational goals? The answer that emerges rests on the delicate (modulatory) gain control of neuronal populations that select and coordinate (prediction error) signals that ascend cortical hierarchies. This is important because it speaks to a hierarchical anatomy of extrinsic (between region) connections that form two distinct classes, namely a class of driving (first-order) connections that are concerned with encoding the content of neuronal representations and a class of modulatory (second-order) connections that establish context—in the form of the salience or precision ascribed to content. We explore the implications of this distinction from a formal perspective (using simulations of feature–ground segregation) and consider the neurobiological substrates of the ensuing precision-engineered dynamics, with a special focus on the pulvinar and attention.","archive":"PMC","archive_location":"PMC4387510","container-title":"Philosophical Transactions of the Royal Society B: Biological Sciences","DOI":"10.1098/rstb.2014.0169","ISSN":"0962-8436","issue":"1668","page":"20140169","title":"Cerebral hierarchies: predictive processing, precision and the pulvinar","volume":"370","author":[{"family":"Kanai","given":"Ryota"},{"family":"Komura","given":"Yutaka"},{"family":"Shipp","given":"Stewart"},{"family":"Friston","given":"Karl"}],"issued":{"date-parts":[["2015",5,19]]}}}],"schema":"https://github.com/citation-style-language/schema/raw/master/csl-citation.json"} </w:instrText>
      </w:r>
      <w:r w:rsidR="00DE02E9">
        <w:rPr>
          <w:rFonts w:ascii="Times New Roman" w:hAnsi="Times New Roman" w:cs="Times New Roman"/>
          <w:color w:val="333333"/>
          <w:sz w:val="24"/>
          <w:szCs w:val="24"/>
          <w:shd w:val="clear" w:color="auto" w:fill="FFFFFF"/>
        </w:rPr>
        <w:fldChar w:fldCharType="separate"/>
      </w:r>
      <w:r w:rsidR="00DC2518" w:rsidRPr="00DC2518">
        <w:rPr>
          <w:rFonts w:ascii="Times New Roman" w:hAnsi="Times New Roman" w:cs="Times New Roman"/>
          <w:sz w:val="24"/>
          <w:szCs w:val="24"/>
          <w:vertAlign w:val="superscript"/>
        </w:rPr>
        <w:t>25</w:t>
      </w:r>
      <w:r w:rsidR="00DE02E9">
        <w:rPr>
          <w:rFonts w:ascii="Times New Roman" w:hAnsi="Times New Roman" w:cs="Times New Roman"/>
          <w:color w:val="333333"/>
          <w:sz w:val="24"/>
          <w:szCs w:val="24"/>
          <w:shd w:val="clear" w:color="auto" w:fill="FFFFFF"/>
        </w:rPr>
        <w:fldChar w:fldCharType="end"/>
      </w:r>
      <w:r w:rsidR="001E6B59">
        <w:rPr>
          <w:rFonts w:ascii="Times New Roman" w:hAnsi="Times New Roman" w:cs="Times New Roman"/>
          <w:color w:val="333333"/>
          <w:sz w:val="24"/>
          <w:szCs w:val="24"/>
          <w:shd w:val="clear" w:color="auto" w:fill="FFFFFF"/>
        </w:rPr>
        <w:t xml:space="preserve">. Precision is regulated by the brains ascending </w:t>
      </w:r>
      <w:proofErr w:type="spellStart"/>
      <w:r w:rsidR="001E6B59">
        <w:rPr>
          <w:rFonts w:ascii="Times New Roman" w:hAnsi="Times New Roman" w:cs="Times New Roman"/>
          <w:color w:val="333333"/>
          <w:sz w:val="24"/>
          <w:szCs w:val="24"/>
          <w:shd w:val="clear" w:color="auto" w:fill="FFFFFF"/>
        </w:rPr>
        <w:t>neuromodulatory</w:t>
      </w:r>
      <w:proofErr w:type="spellEnd"/>
      <w:r w:rsidR="001E6B59">
        <w:rPr>
          <w:rFonts w:ascii="Times New Roman" w:hAnsi="Times New Roman" w:cs="Times New Roman"/>
          <w:color w:val="333333"/>
          <w:sz w:val="24"/>
          <w:szCs w:val="24"/>
          <w:shd w:val="clear" w:color="auto" w:fill="FFFFFF"/>
        </w:rPr>
        <w:t xml:space="preserve"> pathways, to nuance the gain on cortical responses </w:t>
      </w:r>
      <w:r w:rsidR="004D6644">
        <w:rPr>
          <w:rFonts w:ascii="Times New Roman" w:hAnsi="Times New Roman" w:cs="Times New Roman"/>
          <w:color w:val="333333"/>
          <w:sz w:val="24"/>
          <w:szCs w:val="24"/>
          <w:shd w:val="clear" w:color="auto" w:fill="FFFFFF"/>
        </w:rPr>
        <w:fldChar w:fldCharType="begin"/>
      </w:r>
      <w:r w:rsidR="00DC2518">
        <w:rPr>
          <w:rFonts w:ascii="Times New Roman" w:hAnsi="Times New Roman" w:cs="Times New Roman"/>
          <w:color w:val="333333"/>
          <w:sz w:val="24"/>
          <w:szCs w:val="24"/>
          <w:shd w:val="clear" w:color="auto" w:fill="FFFFFF"/>
        </w:rPr>
        <w:instrText xml:space="preserve"> ADDIN ZOTERO_ITEM CSL_CITATION {"citationID":"tXNnWXzp","properties":{"formattedCitation":"\\super 26\\nosupersub{}","plainCitation":"26","noteIndex":0},"citationItems":[{"id":214,"uris":["http://zotero.org/users/42578/items/9N2SJ4DW"],"uri":["http://zotero.org/users/42578/items/9N2SJ4DW"],"itemData":{"id":214,"type":"article-journal","container-title":"The Journal of Neuroscience","issue":"19","page":"8227-8236","title":"Free Energy, Precision and Learning: The Role of Cholinergic Neuromodulation","volume":"33","author":[{"family":"Moran","given":"Rosalyn J."},{"family":"Campo","given":"Pablo"},{"family":"Symmonds","given":"Mkael"},{"family":"Stephan","given":"Klaas E."},{"family":"Dolan","given":"Raymond J."},{"family":"Friston","given":"Karl J."}],"issued":{"date-parts":[["2013"]]}}}],"schema":"https://github.com/citation-style-language/schema/raw/master/csl-citation.json"} </w:instrText>
      </w:r>
      <w:r w:rsidR="004D6644">
        <w:rPr>
          <w:rFonts w:ascii="Times New Roman" w:hAnsi="Times New Roman" w:cs="Times New Roman"/>
          <w:color w:val="333333"/>
          <w:sz w:val="24"/>
          <w:szCs w:val="24"/>
          <w:shd w:val="clear" w:color="auto" w:fill="FFFFFF"/>
        </w:rPr>
        <w:fldChar w:fldCharType="separate"/>
      </w:r>
      <w:r w:rsidR="00DC2518" w:rsidRPr="00DC2518">
        <w:rPr>
          <w:rFonts w:ascii="Times New Roman" w:hAnsi="Times New Roman" w:cs="Times New Roman"/>
          <w:sz w:val="24"/>
          <w:szCs w:val="24"/>
          <w:vertAlign w:val="superscript"/>
        </w:rPr>
        <w:t>26</w:t>
      </w:r>
      <w:r w:rsidR="004D6644">
        <w:rPr>
          <w:rFonts w:ascii="Times New Roman" w:hAnsi="Times New Roman" w:cs="Times New Roman"/>
          <w:color w:val="333333"/>
          <w:sz w:val="24"/>
          <w:szCs w:val="24"/>
          <w:shd w:val="clear" w:color="auto" w:fill="FFFFFF"/>
        </w:rPr>
        <w:fldChar w:fldCharType="end"/>
      </w:r>
      <w:r w:rsidR="00024EF9">
        <w:rPr>
          <w:rFonts w:ascii="Times New Roman" w:hAnsi="Times New Roman" w:cs="Times New Roman"/>
          <w:color w:val="333333"/>
          <w:sz w:val="24"/>
          <w:szCs w:val="24"/>
          <w:shd w:val="clear" w:color="auto" w:fill="FFFFFF"/>
        </w:rPr>
        <w:t xml:space="preserve">. Predictive Coding accounts of autism posit differential precision </w:t>
      </w:r>
      <w:r w:rsidR="0072090F">
        <w:rPr>
          <w:rFonts w:ascii="Times New Roman" w:hAnsi="Times New Roman" w:cs="Times New Roman"/>
          <w:color w:val="333333"/>
          <w:sz w:val="24"/>
          <w:szCs w:val="24"/>
          <w:shd w:val="clear" w:color="auto" w:fill="FFFFFF"/>
        </w:rPr>
        <w:t xml:space="preserve">dynamics </w:t>
      </w:r>
      <w:r w:rsidR="004D6644">
        <w:rPr>
          <w:rFonts w:ascii="Times New Roman" w:hAnsi="Times New Roman" w:cs="Times New Roman"/>
          <w:color w:val="333333"/>
          <w:sz w:val="24"/>
          <w:szCs w:val="24"/>
          <w:shd w:val="clear" w:color="auto" w:fill="FFFFFF"/>
        </w:rPr>
        <w:fldChar w:fldCharType="begin"/>
      </w:r>
      <w:r w:rsidR="00DC2518">
        <w:rPr>
          <w:rFonts w:ascii="Times New Roman" w:hAnsi="Times New Roman" w:cs="Times New Roman"/>
          <w:color w:val="333333"/>
          <w:sz w:val="24"/>
          <w:szCs w:val="24"/>
          <w:shd w:val="clear" w:color="auto" w:fill="FFFFFF"/>
        </w:rPr>
        <w:instrText xml:space="preserve"> ADDIN ZOTERO_ITEM CSL_CITATION {"citationID":"NCBnfdWO","properties":{"formattedCitation":"\\super 5,7\\nosupersub{}","plainCitation":"5,7","noteIndex":0},"citationItems":[{"id":200,"uris":["http://zotero.org/users/42578/items/5RQVGB4J"],"uri":["http://zotero.org/users/42578/items/5RQVGB4J"],"itemData":{"id":200,"type":"article-journal","container-title":"Frontiers in human neuroscience","DOI":"doi:10.3389/fnhum.2014.00302","title":"An aberrant precision account of autism","volume":"8","author":[{"family":"Lawson","given":"Rebecca P."},{"family":"Rees","given":"Geraint"},{"family":"Friston","given":"Karl J."}],"issued":{"date-parts":[["2014"]]}}},{"id":62,"uris":["http://zotero.org/users/42578/items/4QE7NB2P"],"uri":["http://zotero.org/users/42578/items/4QE7NB2P"],"itemData":{"id":62,"type":"article-journal","container-title":"Psychological Bulletin","issue":"5","page":"521-542","title":"Bayesian Approaches to Autism: Towards Volatility, Action, and Behavior.","volume":"143","author":[{"family":"Palmer","given":"Colin J."},{"family":"Lawson","given":"Rebecca P."},{"family":"Hohwy","given":"Jakob"}],"issued":{"date-parts":[["2017"]]}}}],"schema":"https://github.com/citation-style-language/schema/raw/master/csl-citation.json"} </w:instrText>
      </w:r>
      <w:r w:rsidR="004D6644">
        <w:rPr>
          <w:rFonts w:ascii="Times New Roman" w:hAnsi="Times New Roman" w:cs="Times New Roman"/>
          <w:color w:val="333333"/>
          <w:sz w:val="24"/>
          <w:szCs w:val="24"/>
          <w:shd w:val="clear" w:color="auto" w:fill="FFFFFF"/>
        </w:rPr>
        <w:fldChar w:fldCharType="separate"/>
      </w:r>
      <w:r w:rsidR="00DC2518" w:rsidRPr="00DC2518">
        <w:rPr>
          <w:rFonts w:ascii="Times New Roman" w:hAnsi="Times New Roman" w:cs="Times New Roman"/>
          <w:sz w:val="24"/>
          <w:szCs w:val="24"/>
          <w:vertAlign w:val="superscript"/>
        </w:rPr>
        <w:t>5,7</w:t>
      </w:r>
      <w:r w:rsidR="004D6644">
        <w:rPr>
          <w:rFonts w:ascii="Times New Roman" w:hAnsi="Times New Roman" w:cs="Times New Roman"/>
          <w:color w:val="333333"/>
          <w:sz w:val="24"/>
          <w:szCs w:val="24"/>
          <w:shd w:val="clear" w:color="auto" w:fill="FFFFFF"/>
        </w:rPr>
        <w:fldChar w:fldCharType="end"/>
      </w:r>
      <w:r w:rsidR="0072090F">
        <w:rPr>
          <w:rFonts w:ascii="Times New Roman" w:hAnsi="Times New Roman" w:cs="Times New Roman"/>
          <w:color w:val="333333"/>
          <w:sz w:val="24"/>
          <w:szCs w:val="24"/>
          <w:shd w:val="clear" w:color="auto" w:fill="FFFFFF"/>
        </w:rPr>
        <w:t xml:space="preserve">, which we previously suggested would manifest as </w:t>
      </w:r>
      <w:r w:rsidR="004F4830">
        <w:rPr>
          <w:rFonts w:ascii="Times New Roman" w:hAnsi="Times New Roman" w:cs="Times New Roman"/>
          <w:color w:val="333333"/>
          <w:sz w:val="24"/>
          <w:szCs w:val="24"/>
          <w:shd w:val="clear" w:color="auto" w:fill="FFFFFF"/>
        </w:rPr>
        <w:t xml:space="preserve">alterations in </w:t>
      </w:r>
      <w:r w:rsidR="00C40859">
        <w:rPr>
          <w:rFonts w:ascii="Times New Roman" w:hAnsi="Times New Roman" w:cs="Times New Roman"/>
          <w:color w:val="333333"/>
          <w:sz w:val="24"/>
          <w:szCs w:val="24"/>
          <w:shd w:val="clear" w:color="auto" w:fill="FFFFFF"/>
        </w:rPr>
        <w:t>confidence-linked noradrenergic function in autism</w:t>
      </w:r>
      <w:r w:rsidR="009C0105">
        <w:rPr>
          <w:rFonts w:ascii="Times New Roman" w:hAnsi="Times New Roman" w:cs="Times New Roman"/>
          <w:color w:val="333333"/>
          <w:sz w:val="24"/>
          <w:szCs w:val="24"/>
          <w:shd w:val="clear" w:color="auto" w:fill="FFFFFF"/>
        </w:rPr>
        <w:t xml:space="preserve"> </w:t>
      </w:r>
      <w:r w:rsidR="009C0105">
        <w:rPr>
          <w:rFonts w:ascii="Times New Roman" w:hAnsi="Times New Roman" w:cs="Times New Roman"/>
          <w:color w:val="333333"/>
          <w:sz w:val="24"/>
          <w:szCs w:val="24"/>
          <w:shd w:val="clear" w:color="auto" w:fill="FFFFFF"/>
        </w:rPr>
        <w:fldChar w:fldCharType="begin"/>
      </w:r>
      <w:r w:rsidR="00DC2518">
        <w:rPr>
          <w:rFonts w:ascii="Times New Roman" w:hAnsi="Times New Roman" w:cs="Times New Roman"/>
          <w:color w:val="333333"/>
          <w:sz w:val="24"/>
          <w:szCs w:val="24"/>
          <w:shd w:val="clear" w:color="auto" w:fill="FFFFFF"/>
        </w:rPr>
        <w:instrText xml:space="preserve"> ADDIN ZOTERO_ITEM CSL_CITATION {"citationID":"SySY17Bu","properties":{"formattedCitation":"\\super 4\\nosupersub{}","plainCitation":"4","noteIndex":0},"citationItems":[{"id":198,"uris":["http://zotero.org/users/42578/items/5DMXQ9HS"],"uri":["http://zotero.org/users/42578/items/5DMXQ9HS"],"itemData":{"id":198,"type":"article-journal","container-title":"Trends Cogn. Sci","DOI":"10.1016/j.tics.2012.11.003","issue":"1","title":"On hyperpriors and hypopriors: comment on Pellicano and Burr","volume":"17","author":[{"family":"Friston","given":"Karl J."},{"family":"Lawson","given":"Rebecca"},{"family":"Frith","given":"Chris D."}],"issued":{"date-parts":[["2013"]]}}}],"schema":"https://github.com/citation-style-language/schema/raw/master/csl-citation.json"} </w:instrText>
      </w:r>
      <w:r w:rsidR="009C0105">
        <w:rPr>
          <w:rFonts w:ascii="Times New Roman" w:hAnsi="Times New Roman" w:cs="Times New Roman"/>
          <w:color w:val="333333"/>
          <w:sz w:val="24"/>
          <w:szCs w:val="24"/>
          <w:shd w:val="clear" w:color="auto" w:fill="FFFFFF"/>
        </w:rPr>
        <w:fldChar w:fldCharType="separate"/>
      </w:r>
      <w:r w:rsidR="00DC2518" w:rsidRPr="00DC2518">
        <w:rPr>
          <w:rFonts w:ascii="Times New Roman" w:hAnsi="Times New Roman" w:cs="Times New Roman"/>
          <w:sz w:val="24"/>
          <w:szCs w:val="24"/>
          <w:vertAlign w:val="superscript"/>
        </w:rPr>
        <w:t>4</w:t>
      </w:r>
      <w:r w:rsidR="009C0105">
        <w:rPr>
          <w:rFonts w:ascii="Times New Roman" w:hAnsi="Times New Roman" w:cs="Times New Roman"/>
          <w:color w:val="333333"/>
          <w:sz w:val="24"/>
          <w:szCs w:val="24"/>
          <w:shd w:val="clear" w:color="auto" w:fill="FFFFFF"/>
        </w:rPr>
        <w:fldChar w:fldCharType="end"/>
      </w:r>
      <w:r w:rsidR="0072090F">
        <w:rPr>
          <w:rFonts w:ascii="Times New Roman" w:hAnsi="Times New Roman" w:cs="Times New Roman"/>
          <w:color w:val="333333"/>
          <w:sz w:val="24"/>
          <w:szCs w:val="24"/>
          <w:shd w:val="clear" w:color="auto" w:fill="FFFFFF"/>
        </w:rPr>
        <w:t>.</w:t>
      </w:r>
      <w:r w:rsidR="00363400">
        <w:rPr>
          <w:rFonts w:ascii="Times New Roman" w:hAnsi="Times New Roman" w:cs="Times New Roman"/>
          <w:color w:val="333333"/>
          <w:sz w:val="24"/>
          <w:szCs w:val="24"/>
          <w:shd w:val="clear" w:color="auto" w:fill="FFFFFF"/>
        </w:rPr>
        <w:t xml:space="preserve"> </w:t>
      </w:r>
      <w:r w:rsidR="00645605">
        <w:rPr>
          <w:rFonts w:ascii="Times New Roman" w:hAnsi="Times New Roman" w:cs="Times New Roman"/>
          <w:color w:val="333333"/>
          <w:sz w:val="24"/>
          <w:szCs w:val="24"/>
          <w:shd w:val="clear" w:color="auto" w:fill="FFFFFF"/>
        </w:rPr>
        <w:t>Consistent with this prediction o</w:t>
      </w:r>
      <w:r w:rsidR="00363400">
        <w:rPr>
          <w:rFonts w:ascii="Times New Roman" w:hAnsi="Times New Roman" w:cs="Times New Roman"/>
          <w:color w:val="333333"/>
          <w:sz w:val="24"/>
          <w:szCs w:val="24"/>
          <w:shd w:val="clear" w:color="auto" w:fill="FFFFFF"/>
        </w:rPr>
        <w:t>ur</w:t>
      </w:r>
      <w:r w:rsidR="0083192F">
        <w:rPr>
          <w:rFonts w:ascii="Times New Roman" w:hAnsi="Times New Roman" w:cs="Times New Roman"/>
          <w:color w:val="333333"/>
          <w:sz w:val="24"/>
          <w:szCs w:val="24"/>
          <w:shd w:val="clear" w:color="auto" w:fill="FFFFFF"/>
        </w:rPr>
        <w:t xml:space="preserve"> pupillometry</w:t>
      </w:r>
      <w:r w:rsidR="00363400">
        <w:rPr>
          <w:rFonts w:ascii="Times New Roman" w:hAnsi="Times New Roman" w:cs="Times New Roman"/>
          <w:color w:val="333333"/>
          <w:sz w:val="24"/>
          <w:szCs w:val="24"/>
          <w:shd w:val="clear" w:color="auto" w:fill="FFFFFF"/>
        </w:rPr>
        <w:t xml:space="preserve"> results</w:t>
      </w:r>
      <w:r w:rsidR="009C0105">
        <w:rPr>
          <w:rFonts w:ascii="Times New Roman" w:hAnsi="Times New Roman" w:cs="Times New Roman"/>
          <w:color w:val="333333"/>
          <w:sz w:val="24"/>
          <w:szCs w:val="24"/>
          <w:shd w:val="clear" w:color="auto" w:fill="FFFFFF"/>
        </w:rPr>
        <w:t xml:space="preserve"> de</w:t>
      </w:r>
      <w:r w:rsidR="0083192F">
        <w:rPr>
          <w:rFonts w:ascii="Times New Roman" w:hAnsi="Times New Roman" w:cs="Times New Roman"/>
          <w:color w:val="333333"/>
          <w:sz w:val="24"/>
          <w:szCs w:val="24"/>
          <w:shd w:val="clear" w:color="auto" w:fill="FFFFFF"/>
        </w:rPr>
        <w:t xml:space="preserve">monstrate </w:t>
      </w:r>
      <w:r w:rsidR="00363400">
        <w:rPr>
          <w:rFonts w:ascii="Times New Roman" w:hAnsi="Times New Roman" w:cs="Times New Roman"/>
          <w:color w:val="333333"/>
          <w:sz w:val="24"/>
          <w:szCs w:val="24"/>
          <w:shd w:val="clear" w:color="auto" w:fill="FFFFFF"/>
        </w:rPr>
        <w:t xml:space="preserve">altered </w:t>
      </w:r>
      <w:proofErr w:type="spellStart"/>
      <w:r w:rsidR="00363400">
        <w:rPr>
          <w:rFonts w:ascii="Times New Roman" w:hAnsi="Times New Roman" w:cs="Times New Roman"/>
          <w:color w:val="333333"/>
          <w:sz w:val="24"/>
          <w:szCs w:val="24"/>
          <w:shd w:val="clear" w:color="auto" w:fill="FFFFFF"/>
        </w:rPr>
        <w:t>neuromodulatory</w:t>
      </w:r>
      <w:proofErr w:type="spellEnd"/>
      <w:r w:rsidR="00363400">
        <w:rPr>
          <w:rFonts w:ascii="Times New Roman" w:hAnsi="Times New Roman" w:cs="Times New Roman"/>
          <w:color w:val="333333"/>
          <w:sz w:val="24"/>
          <w:szCs w:val="24"/>
          <w:shd w:val="clear" w:color="auto" w:fill="FFFFFF"/>
        </w:rPr>
        <w:t xml:space="preserve"> control autism, an attenuation of both pre- and post- stimulus effects of confidence on pupil size</w:t>
      </w:r>
      <w:r w:rsidR="00645605">
        <w:rPr>
          <w:rFonts w:ascii="Times New Roman" w:hAnsi="Times New Roman" w:cs="Times New Roman"/>
          <w:color w:val="333333"/>
          <w:sz w:val="24"/>
          <w:szCs w:val="24"/>
          <w:shd w:val="clear" w:color="auto" w:fill="FFFFFF"/>
        </w:rPr>
        <w:t>.</w:t>
      </w:r>
      <w:r w:rsidR="00363400">
        <w:rPr>
          <w:rFonts w:ascii="Times New Roman" w:hAnsi="Times New Roman" w:cs="Times New Roman"/>
          <w:color w:val="333333"/>
          <w:sz w:val="24"/>
          <w:szCs w:val="24"/>
          <w:shd w:val="clear" w:color="auto" w:fill="FFFFFF"/>
        </w:rPr>
        <w:t xml:space="preserve">  </w:t>
      </w:r>
      <w:r w:rsidR="00C40859">
        <w:rPr>
          <w:rFonts w:ascii="Times New Roman" w:hAnsi="Times New Roman" w:cs="Times New Roman"/>
          <w:color w:val="333333"/>
          <w:sz w:val="24"/>
          <w:szCs w:val="24"/>
          <w:shd w:val="clear" w:color="auto" w:fill="FFFFFF"/>
        </w:rPr>
        <w:t xml:space="preserve"> </w:t>
      </w:r>
      <w:r w:rsidR="004F4830">
        <w:rPr>
          <w:rFonts w:ascii="Times New Roman" w:hAnsi="Times New Roman" w:cs="Times New Roman"/>
          <w:color w:val="333333"/>
          <w:sz w:val="24"/>
          <w:szCs w:val="24"/>
          <w:shd w:val="clear" w:color="auto" w:fill="FFFFFF"/>
        </w:rPr>
        <w:t xml:space="preserve"> </w:t>
      </w:r>
      <w:r w:rsidR="0050506A">
        <w:rPr>
          <w:rFonts w:ascii="Times New Roman" w:hAnsi="Times New Roman" w:cs="Times New Roman"/>
          <w:color w:val="333333"/>
          <w:sz w:val="24"/>
          <w:szCs w:val="24"/>
          <w:shd w:val="clear" w:color="auto" w:fill="FFFFFF"/>
        </w:rPr>
        <w:t xml:space="preserve"> </w:t>
      </w:r>
    </w:p>
    <w:p w14:paraId="47C84CE2" w14:textId="365A65CA" w:rsidR="0054009A" w:rsidRDefault="006D2533" w:rsidP="006D2533">
      <w:pPr>
        <w:rPr>
          <w:rFonts w:ascii="Times New Roman" w:hAnsi="Times New Roman" w:cs="Times New Roman"/>
          <w:color w:val="333333"/>
          <w:sz w:val="24"/>
          <w:szCs w:val="24"/>
          <w:shd w:val="clear" w:color="auto" w:fill="FFFFFF"/>
        </w:rPr>
      </w:pPr>
      <w:r w:rsidRPr="006D2533">
        <w:rPr>
          <w:rFonts w:ascii="Times New Roman" w:hAnsi="Times New Roman" w:cs="Times New Roman"/>
          <w:color w:val="333333"/>
          <w:sz w:val="24"/>
          <w:szCs w:val="24"/>
          <w:shd w:val="clear" w:color="auto" w:fill="FFFFFF"/>
        </w:rPr>
        <w:t xml:space="preserve">In explaining sensory perception in ASD, prominent </w:t>
      </w:r>
      <w:r w:rsidR="00EB3AEB">
        <w:rPr>
          <w:rFonts w:ascii="Times New Roman" w:hAnsi="Times New Roman" w:cs="Times New Roman"/>
          <w:color w:val="333333"/>
          <w:sz w:val="24"/>
          <w:szCs w:val="24"/>
          <w:shd w:val="clear" w:color="auto" w:fill="FFFFFF"/>
        </w:rPr>
        <w:t xml:space="preserve">cognitive </w:t>
      </w:r>
      <w:r w:rsidRPr="006D2533">
        <w:rPr>
          <w:rFonts w:ascii="Times New Roman" w:hAnsi="Times New Roman" w:cs="Times New Roman"/>
          <w:color w:val="333333"/>
          <w:sz w:val="24"/>
          <w:szCs w:val="24"/>
          <w:shd w:val="clear" w:color="auto" w:fill="FFFFFF"/>
        </w:rPr>
        <w:t xml:space="preserve">theories have focussed on imbalances between local and global sensory processing; most obviously the weak central coherence hypothesis </w:t>
      </w:r>
      <w:r w:rsidRPr="006D2533">
        <w:rPr>
          <w:rFonts w:ascii="Times New Roman" w:hAnsi="Times New Roman" w:cs="Times New Roman"/>
          <w:color w:val="333333"/>
          <w:sz w:val="24"/>
          <w:szCs w:val="24"/>
          <w:shd w:val="clear" w:color="auto" w:fill="FFFFFF"/>
        </w:rPr>
        <w:fldChar w:fldCharType="begin"/>
      </w:r>
      <w:r w:rsidR="00DC2518">
        <w:rPr>
          <w:rFonts w:ascii="Times New Roman" w:hAnsi="Times New Roman" w:cs="Times New Roman"/>
          <w:color w:val="333333"/>
          <w:sz w:val="24"/>
          <w:szCs w:val="24"/>
          <w:shd w:val="clear" w:color="auto" w:fill="FFFFFF"/>
        </w:rPr>
        <w:instrText xml:space="preserve"> ADDIN ZOTERO_ITEM CSL_CITATION {"citationID":"1s3c2tbggv","properties":{"formattedCitation":"(Happ\\uc0\\u233{} and Frith, 2006)","plainCitation":"(Happé and Frith, 2006)","dontUpdate":true,"noteIndex":0},"citationItems":[{"id":545,"uris":["http://zotero.org/users/42578/items/5MH8ZCEC"],"uri":["http://zotero.org/users/42578/items/5MH8ZCEC"],"itemData":{"id":545,"type":"article-journal","container-title":"Journal of autism and developmental disorders","issue":"1","page":"5-25","title":"The weak coherence account: Detail-focused cognitive style in autism spectrum disorders","volume":"36","author":[{"family":"Happé","given":"Francesca"},{"family":"Frith","given":"Uta"}],"issued":{"date-parts":[["2006"]]}}}],"schema":"https://github.com/citation-style-language/schema/raw/master/csl-citation.json"} </w:instrText>
      </w:r>
      <w:r w:rsidRPr="006D2533">
        <w:rPr>
          <w:rFonts w:ascii="Times New Roman" w:hAnsi="Times New Roman" w:cs="Times New Roman"/>
          <w:color w:val="333333"/>
          <w:sz w:val="24"/>
          <w:szCs w:val="24"/>
          <w:shd w:val="clear" w:color="auto" w:fill="FFFFFF"/>
        </w:rPr>
        <w:fldChar w:fldCharType="separate"/>
      </w:r>
      <w:r w:rsidR="002C020D" w:rsidRPr="002C020D">
        <w:rPr>
          <w:rFonts w:ascii="Times New Roman" w:hAnsi="Times New Roman" w:cs="Times New Roman"/>
          <w:sz w:val="24"/>
          <w:szCs w:val="24"/>
        </w:rPr>
        <w:t>(</w:t>
      </w:r>
      <w:r w:rsidR="00EB3AEB">
        <w:rPr>
          <w:rFonts w:ascii="Times New Roman" w:hAnsi="Times New Roman" w:cs="Times New Roman"/>
          <w:sz w:val="24"/>
          <w:szCs w:val="24"/>
        </w:rPr>
        <w:t xml:space="preserve">WCC; </w:t>
      </w:r>
      <w:r w:rsidR="002C020D" w:rsidRPr="002C020D">
        <w:rPr>
          <w:rFonts w:ascii="Times New Roman" w:hAnsi="Times New Roman" w:cs="Times New Roman"/>
          <w:sz w:val="24"/>
          <w:szCs w:val="24"/>
        </w:rPr>
        <w:t>Happé and Frith, 2006)</w:t>
      </w:r>
      <w:r w:rsidRPr="006D2533">
        <w:rPr>
          <w:rFonts w:ascii="Times New Roman" w:hAnsi="Times New Roman" w:cs="Times New Roman"/>
          <w:color w:val="333333"/>
          <w:sz w:val="24"/>
          <w:szCs w:val="24"/>
          <w:shd w:val="clear" w:color="auto" w:fill="FFFFFF"/>
        </w:rPr>
        <w:fldChar w:fldCharType="end"/>
      </w:r>
      <w:r w:rsidRPr="006D2533">
        <w:rPr>
          <w:rFonts w:ascii="Times New Roman" w:hAnsi="Times New Roman" w:cs="Times New Roman"/>
          <w:color w:val="333333"/>
          <w:sz w:val="24"/>
          <w:szCs w:val="24"/>
          <w:shd w:val="clear" w:color="auto" w:fill="FFFFFF"/>
        </w:rPr>
        <w:t xml:space="preserve">, and the Enhanced Perceptual Functioning </w:t>
      </w:r>
      <w:r w:rsidR="00EB3AEB">
        <w:rPr>
          <w:rFonts w:ascii="Times New Roman" w:hAnsi="Times New Roman" w:cs="Times New Roman"/>
          <w:color w:val="333333"/>
          <w:sz w:val="24"/>
          <w:szCs w:val="24"/>
          <w:shd w:val="clear" w:color="auto" w:fill="FFFFFF"/>
        </w:rPr>
        <w:t>theory</w:t>
      </w:r>
      <w:r w:rsidRPr="006D2533">
        <w:rPr>
          <w:rFonts w:ascii="Times New Roman" w:hAnsi="Times New Roman" w:cs="Times New Roman"/>
          <w:color w:val="333333"/>
          <w:sz w:val="24"/>
          <w:szCs w:val="24"/>
          <w:shd w:val="clear" w:color="auto" w:fill="FFFFFF"/>
        </w:rPr>
        <w:t xml:space="preserve"> </w:t>
      </w:r>
      <w:r w:rsidRPr="006D2533">
        <w:rPr>
          <w:rFonts w:ascii="Times New Roman" w:hAnsi="Times New Roman" w:cs="Times New Roman"/>
          <w:color w:val="333333"/>
          <w:sz w:val="24"/>
          <w:szCs w:val="24"/>
          <w:shd w:val="clear" w:color="auto" w:fill="FFFFFF"/>
        </w:rPr>
        <w:fldChar w:fldCharType="begin"/>
      </w:r>
      <w:r w:rsidR="00DC2518">
        <w:rPr>
          <w:rFonts w:ascii="Times New Roman" w:hAnsi="Times New Roman" w:cs="Times New Roman"/>
          <w:color w:val="333333"/>
          <w:sz w:val="24"/>
          <w:szCs w:val="24"/>
          <w:shd w:val="clear" w:color="auto" w:fill="FFFFFF"/>
        </w:rPr>
        <w:instrText xml:space="preserve"> ADDIN ZOTERO_ITEM CSL_CITATION {"citationID":"1fog41qp5h","properties":{"formattedCitation":"(Mottron {\\i{}et al.}, 2006)","plainCitation":"(Mottron et al., 2006)","dontUpdate":true,"noteIndex":0},"citationItems":[{"id":655,"uris":["http://zotero.org/users/42578/items/ADTB5JXE"],"uri":["http://zotero.org/users/42578/items/ADTB5JXE"],"itemData":{"id":655,"type":"article-journal","container-title":"Journal of autism and developmental disorders","issue":"1","page":"27-43","title":"Enhanced perceptual functioning in autism: an update, and eight principles of autistic perception","volume":"36","author":[{"family":"Mottron","given":"Laurent"},{"family":"Dawson","given":"Michelle"},{"family":"Soulieres","given":"Isabelle"},{"family":"Hubert","given":"Benedicte"},{"family":"Burack","given":"Jake"}],"issued":{"date-parts":[["2006"]]}}}],"schema":"https://github.com/citation-style-language/schema/raw/master/csl-citation.json"} </w:instrText>
      </w:r>
      <w:r w:rsidRPr="006D2533">
        <w:rPr>
          <w:rFonts w:ascii="Times New Roman" w:hAnsi="Times New Roman" w:cs="Times New Roman"/>
          <w:color w:val="333333"/>
          <w:sz w:val="24"/>
          <w:szCs w:val="24"/>
          <w:shd w:val="clear" w:color="auto" w:fill="FFFFFF"/>
        </w:rPr>
        <w:fldChar w:fldCharType="separate"/>
      </w:r>
      <w:r w:rsidR="002C020D" w:rsidRPr="002C020D">
        <w:rPr>
          <w:rFonts w:ascii="Times New Roman" w:hAnsi="Times New Roman" w:cs="Times New Roman"/>
          <w:sz w:val="24"/>
          <w:szCs w:val="24"/>
        </w:rPr>
        <w:t>(</w:t>
      </w:r>
      <w:r w:rsidR="00EB3AEB">
        <w:rPr>
          <w:rFonts w:ascii="Times New Roman" w:hAnsi="Times New Roman" w:cs="Times New Roman"/>
          <w:sz w:val="24"/>
          <w:szCs w:val="24"/>
        </w:rPr>
        <w:t xml:space="preserve">EPF; </w:t>
      </w:r>
      <w:r w:rsidR="002C020D" w:rsidRPr="002C020D">
        <w:rPr>
          <w:rFonts w:ascii="Times New Roman" w:hAnsi="Times New Roman" w:cs="Times New Roman"/>
          <w:sz w:val="24"/>
          <w:szCs w:val="24"/>
        </w:rPr>
        <w:t xml:space="preserve">Mottron </w:t>
      </w:r>
      <w:r w:rsidR="002C020D" w:rsidRPr="002C020D">
        <w:rPr>
          <w:rFonts w:ascii="Times New Roman" w:hAnsi="Times New Roman" w:cs="Times New Roman"/>
          <w:i/>
          <w:iCs/>
          <w:sz w:val="24"/>
          <w:szCs w:val="24"/>
        </w:rPr>
        <w:t>et al.</w:t>
      </w:r>
      <w:r w:rsidR="002C020D" w:rsidRPr="002C020D">
        <w:rPr>
          <w:rFonts w:ascii="Times New Roman" w:hAnsi="Times New Roman" w:cs="Times New Roman"/>
          <w:sz w:val="24"/>
          <w:szCs w:val="24"/>
        </w:rPr>
        <w:t>, 2006)</w:t>
      </w:r>
      <w:r w:rsidRPr="006D2533">
        <w:rPr>
          <w:rFonts w:ascii="Times New Roman" w:hAnsi="Times New Roman" w:cs="Times New Roman"/>
          <w:color w:val="333333"/>
          <w:sz w:val="24"/>
          <w:szCs w:val="24"/>
          <w:shd w:val="clear" w:color="auto" w:fill="FFFFFF"/>
        </w:rPr>
        <w:fldChar w:fldCharType="end"/>
      </w:r>
      <w:r w:rsidRPr="006D2533">
        <w:rPr>
          <w:rFonts w:ascii="Times New Roman" w:hAnsi="Times New Roman" w:cs="Times New Roman"/>
          <w:color w:val="333333"/>
          <w:sz w:val="24"/>
          <w:szCs w:val="24"/>
          <w:shd w:val="clear" w:color="auto" w:fill="FFFFFF"/>
        </w:rPr>
        <w:t xml:space="preserve">. Both theories fall short in explaining the results of the present study. With regard to the EPF theory, we have shown not only that perceptual performance is the same between the groups (e.g. successful staircasing of performance; </w:t>
      </w:r>
      <w:r w:rsidRPr="00EF471E">
        <w:rPr>
          <w:rFonts w:ascii="Times New Roman" w:hAnsi="Times New Roman" w:cs="Times New Roman"/>
          <w:color w:val="0070C0"/>
          <w:sz w:val="24"/>
          <w:szCs w:val="24"/>
          <w:shd w:val="clear" w:color="auto" w:fill="FFFFFF"/>
        </w:rPr>
        <w:t>Fig 2A</w:t>
      </w:r>
      <w:r w:rsidRPr="006D2533">
        <w:rPr>
          <w:rFonts w:ascii="Times New Roman" w:hAnsi="Times New Roman" w:cs="Times New Roman"/>
          <w:color w:val="333333"/>
          <w:sz w:val="24"/>
          <w:szCs w:val="24"/>
          <w:shd w:val="clear" w:color="auto" w:fill="FFFFFF"/>
        </w:rPr>
        <w:t>), but crucially that the task difficulty required to maintain equivalent performance between the groups was also exactly the same (</w:t>
      </w:r>
      <w:r w:rsidRPr="00EF471E">
        <w:rPr>
          <w:rFonts w:ascii="Times New Roman" w:hAnsi="Times New Roman" w:cs="Times New Roman"/>
          <w:color w:val="0070C0"/>
          <w:sz w:val="24"/>
          <w:szCs w:val="24"/>
          <w:shd w:val="clear" w:color="auto" w:fill="FFFFFF"/>
        </w:rPr>
        <w:t>Fig</w:t>
      </w:r>
      <w:r w:rsidR="00EF471E" w:rsidRPr="00EF471E">
        <w:rPr>
          <w:rFonts w:ascii="Times New Roman" w:hAnsi="Times New Roman" w:cs="Times New Roman"/>
          <w:color w:val="0070C0"/>
          <w:sz w:val="24"/>
          <w:szCs w:val="24"/>
          <w:shd w:val="clear" w:color="auto" w:fill="FFFFFF"/>
        </w:rPr>
        <w:t>.</w:t>
      </w:r>
      <w:r w:rsidRPr="00EF471E">
        <w:rPr>
          <w:rFonts w:ascii="Times New Roman" w:hAnsi="Times New Roman" w:cs="Times New Roman"/>
          <w:color w:val="0070C0"/>
          <w:sz w:val="24"/>
          <w:szCs w:val="24"/>
          <w:shd w:val="clear" w:color="auto" w:fill="FFFFFF"/>
        </w:rPr>
        <w:t xml:space="preserve"> 2B</w:t>
      </w:r>
      <w:r w:rsidRPr="006D2533">
        <w:rPr>
          <w:rFonts w:ascii="Times New Roman" w:hAnsi="Times New Roman" w:cs="Times New Roman"/>
          <w:color w:val="333333"/>
          <w:sz w:val="24"/>
          <w:szCs w:val="24"/>
          <w:shd w:val="clear" w:color="auto" w:fill="FFFFFF"/>
        </w:rPr>
        <w:t xml:space="preserve">). An account of perceptual differences in ASD that emphasised enhanced bottom-up processing would hypothesise that in the ASD group a smaller dot difference would be required to maintain </w:t>
      </w:r>
      <w:r w:rsidRPr="006D2533">
        <w:rPr>
          <w:rFonts w:ascii="Times New Roman" w:hAnsi="Times New Roman" w:cs="Times New Roman"/>
          <w:color w:val="333333"/>
          <w:sz w:val="24"/>
          <w:szCs w:val="24"/>
          <w:shd w:val="clear" w:color="auto" w:fill="FFFFFF"/>
        </w:rPr>
        <w:lastRenderedPageBreak/>
        <w:t xml:space="preserve">equal performance with typically developed participants. Here, however, we found no dot difference for equivalent performance between the groups. </w:t>
      </w:r>
    </w:p>
    <w:p w14:paraId="6A3A439B" w14:textId="43699659" w:rsidR="006D2533" w:rsidRPr="006D2533" w:rsidRDefault="006D2533" w:rsidP="006D2533">
      <w:pPr>
        <w:rPr>
          <w:rFonts w:ascii="Times New Roman" w:hAnsi="Times New Roman" w:cs="Times New Roman"/>
          <w:color w:val="333333"/>
          <w:sz w:val="24"/>
          <w:szCs w:val="24"/>
          <w:shd w:val="clear" w:color="auto" w:fill="FFFFFF"/>
        </w:rPr>
      </w:pPr>
      <w:r w:rsidRPr="006D2533">
        <w:rPr>
          <w:rFonts w:ascii="Times New Roman" w:hAnsi="Times New Roman" w:cs="Times New Roman"/>
          <w:color w:val="333333"/>
          <w:sz w:val="24"/>
          <w:szCs w:val="24"/>
          <w:shd w:val="clear" w:color="auto" w:fill="FFFFFF"/>
        </w:rPr>
        <w:t xml:space="preserve">The WCC hypothesis posits that a limited ability to process the global elements of a scene underlies the central cognitive disturbance in ASD. While there is no explicit local/global manipulation in the present study, the WCC implies reduced “top-down” appraisal of sensory inputs which arguably could involve an impairment of second-order judgements about first-order perceptual processes as we have demonstrated here. Additionally we note that reduced metacognitive efficiency for </w:t>
      </w:r>
      <w:r w:rsidRPr="006D2533">
        <w:rPr>
          <w:rFonts w:ascii="Times New Roman" w:hAnsi="Times New Roman" w:cs="Times New Roman"/>
          <w:i/>
          <w:color w:val="333333"/>
          <w:sz w:val="24"/>
          <w:szCs w:val="24"/>
          <w:shd w:val="clear" w:color="auto" w:fill="FFFFFF"/>
        </w:rPr>
        <w:t>non-social perceptual</w:t>
      </w:r>
      <w:r w:rsidRPr="006D2533">
        <w:rPr>
          <w:rFonts w:ascii="Times New Roman" w:hAnsi="Times New Roman" w:cs="Times New Roman"/>
          <w:color w:val="333333"/>
          <w:sz w:val="24"/>
          <w:szCs w:val="24"/>
          <w:shd w:val="clear" w:color="auto" w:fill="FFFFFF"/>
        </w:rPr>
        <w:t xml:space="preserve"> judgements, may signal an unlikely link to social theories of ASD, e.g. Theory of Mind </w:t>
      </w:r>
      <w:r w:rsidRPr="006D2533">
        <w:rPr>
          <w:rFonts w:ascii="Times New Roman" w:hAnsi="Times New Roman" w:cs="Times New Roman"/>
          <w:color w:val="333333"/>
          <w:sz w:val="24"/>
          <w:szCs w:val="24"/>
          <w:shd w:val="clear" w:color="auto" w:fill="FFFFFF"/>
        </w:rPr>
        <w:fldChar w:fldCharType="begin"/>
      </w:r>
      <w:r w:rsidR="00DC2518">
        <w:rPr>
          <w:rFonts w:ascii="Times New Roman" w:hAnsi="Times New Roman" w:cs="Times New Roman"/>
          <w:color w:val="333333"/>
          <w:sz w:val="24"/>
          <w:szCs w:val="24"/>
          <w:shd w:val="clear" w:color="auto" w:fill="FFFFFF"/>
        </w:rPr>
        <w:instrText xml:space="preserve"> ADDIN ZOTERO_ITEM CSL_CITATION {"citationID":"1oulhdc8qk","properties":{"formattedCitation":"\\super 29\\nosupersub{}","plainCitation":"29","noteIndex":0},"citationItems":[{"id":202,"uris":["http://zotero.org/users/42578/items/P28DTAZN"],"uri":["http://zotero.org/users/42578/items/P28DTAZN"],"itemData":{"id":202,"type":"article-journal","container-title":"Cognition","issue":"1","page":"37-46","title":"Does the autistic child have a “theory of mind”?","volume":"21","author":[{"family":"Baron-Cohen","given":"Simon"},{"family":"Leslie","given":"Alan M."},{"family":"Frith","given":"Uta"}],"issued":{"date-parts":[["1985"]]}}}],"schema":"https://github.com/citation-style-language/schema/raw/master/csl-citation.json"} </w:instrText>
      </w:r>
      <w:r w:rsidRPr="006D2533">
        <w:rPr>
          <w:rFonts w:ascii="Times New Roman" w:hAnsi="Times New Roman" w:cs="Times New Roman"/>
          <w:color w:val="333333"/>
          <w:sz w:val="24"/>
          <w:szCs w:val="24"/>
          <w:shd w:val="clear" w:color="auto" w:fill="FFFFFF"/>
        </w:rPr>
        <w:fldChar w:fldCharType="separate"/>
      </w:r>
      <w:r w:rsidR="00DC2518" w:rsidRPr="00DC2518">
        <w:rPr>
          <w:rFonts w:ascii="Times New Roman" w:hAnsi="Times New Roman" w:cs="Times New Roman"/>
          <w:sz w:val="24"/>
          <w:szCs w:val="24"/>
          <w:vertAlign w:val="superscript"/>
        </w:rPr>
        <w:t>29</w:t>
      </w:r>
      <w:r w:rsidRPr="006D2533">
        <w:rPr>
          <w:rFonts w:ascii="Times New Roman" w:hAnsi="Times New Roman" w:cs="Times New Roman"/>
          <w:color w:val="333333"/>
          <w:sz w:val="24"/>
          <w:szCs w:val="24"/>
          <w:shd w:val="clear" w:color="auto" w:fill="FFFFFF"/>
        </w:rPr>
        <w:fldChar w:fldCharType="end"/>
      </w:r>
      <w:r w:rsidRPr="006D2533">
        <w:rPr>
          <w:rFonts w:ascii="Times New Roman" w:hAnsi="Times New Roman" w:cs="Times New Roman"/>
          <w:color w:val="333333"/>
          <w:sz w:val="24"/>
          <w:szCs w:val="24"/>
          <w:shd w:val="clear" w:color="auto" w:fill="FFFFFF"/>
        </w:rPr>
        <w:t>, since mind reading and metacognition both require meta</w:t>
      </w:r>
      <w:r w:rsidR="00456912">
        <w:rPr>
          <w:rFonts w:ascii="Times New Roman" w:hAnsi="Times New Roman" w:cs="Times New Roman"/>
          <w:color w:val="333333"/>
          <w:sz w:val="24"/>
          <w:szCs w:val="24"/>
          <w:shd w:val="clear" w:color="auto" w:fill="FFFFFF"/>
        </w:rPr>
        <w:t>-</w:t>
      </w:r>
      <w:r w:rsidR="009D3791" w:rsidRPr="006D2533">
        <w:rPr>
          <w:rFonts w:ascii="Times New Roman" w:hAnsi="Times New Roman" w:cs="Times New Roman"/>
          <w:color w:val="333333"/>
          <w:sz w:val="24"/>
          <w:szCs w:val="24"/>
          <w:shd w:val="clear" w:color="auto" w:fill="FFFFFF"/>
        </w:rPr>
        <w:t>representation</w:t>
      </w:r>
      <w:r w:rsidRPr="006D2533">
        <w:rPr>
          <w:rFonts w:ascii="Times New Roman" w:hAnsi="Times New Roman" w:cs="Times New Roman"/>
          <w:color w:val="333333"/>
          <w:sz w:val="24"/>
          <w:szCs w:val="24"/>
          <w:shd w:val="clear" w:color="auto" w:fill="FFFFFF"/>
        </w:rPr>
        <w:t>. In the case of mind reading we attribute mental states to others to better control our own social interactions, in the case of metacognition we monitor our own cognition, enabling us to learn more flexibly. Problems with meta</w:t>
      </w:r>
      <w:r w:rsidR="00456912">
        <w:rPr>
          <w:rFonts w:ascii="Times New Roman" w:hAnsi="Times New Roman" w:cs="Times New Roman"/>
          <w:color w:val="333333"/>
          <w:sz w:val="24"/>
          <w:szCs w:val="24"/>
          <w:shd w:val="clear" w:color="auto" w:fill="FFFFFF"/>
        </w:rPr>
        <w:t>-</w:t>
      </w:r>
      <w:r w:rsidR="009D3791" w:rsidRPr="006D2533">
        <w:rPr>
          <w:rFonts w:ascii="Times New Roman" w:hAnsi="Times New Roman" w:cs="Times New Roman"/>
          <w:color w:val="333333"/>
          <w:sz w:val="24"/>
          <w:szCs w:val="24"/>
          <w:shd w:val="clear" w:color="auto" w:fill="FFFFFF"/>
        </w:rPr>
        <w:t>representation</w:t>
      </w:r>
      <w:r w:rsidRPr="006D2533">
        <w:rPr>
          <w:rFonts w:ascii="Times New Roman" w:hAnsi="Times New Roman" w:cs="Times New Roman"/>
          <w:color w:val="333333"/>
          <w:sz w:val="24"/>
          <w:szCs w:val="24"/>
          <w:shd w:val="clear" w:color="auto" w:fill="FFFFFF"/>
        </w:rPr>
        <w:t xml:space="preserve">, then, may cut across social and non-social symptoms in ASD </w:t>
      </w:r>
      <w:r w:rsidRPr="006D2533">
        <w:rPr>
          <w:rFonts w:ascii="Times New Roman" w:hAnsi="Times New Roman" w:cs="Times New Roman"/>
          <w:color w:val="333333"/>
          <w:sz w:val="24"/>
          <w:szCs w:val="24"/>
          <w:shd w:val="clear" w:color="auto" w:fill="FFFFFF"/>
        </w:rPr>
        <w:fldChar w:fldCharType="begin"/>
      </w:r>
      <w:r w:rsidR="00DC2518">
        <w:rPr>
          <w:rFonts w:ascii="Times New Roman" w:hAnsi="Times New Roman" w:cs="Times New Roman"/>
          <w:color w:val="333333"/>
          <w:sz w:val="24"/>
          <w:szCs w:val="24"/>
          <w:shd w:val="clear" w:color="auto" w:fill="FFFFFF"/>
        </w:rPr>
        <w:instrText xml:space="preserve"> ADDIN ZOTERO_ITEM CSL_CITATION {"citationID":"qbu2207qg","properties":{"formattedCitation":"\\super 4\\nosupersub{}","plainCitation":"4","noteIndex":0},"citationItems":[{"id":198,"uris":["http://zotero.org/users/42578/items/5DMXQ9HS"],"uri":["http://zotero.org/users/42578/items/5DMXQ9HS"],"itemData":{"id":198,"type":"article-journal","container-title":"Trends Cogn. Sci","DOI":"10.1016/j.tics.2012.11.003","issue":"1","title":"On hyperpriors and hypopriors: comment on Pellicano and Burr","volume":"17","author":[{"family":"Friston","given":"Karl J."},{"family":"Lawson","given":"Rebecca"},{"family":"Frith","given":"Chris D."}],"issued":{"date-parts":[["2013"]]}}}],"schema":"https://github.com/citation-style-language/schema/raw/master/csl-citation.json"} </w:instrText>
      </w:r>
      <w:r w:rsidRPr="006D2533">
        <w:rPr>
          <w:rFonts w:ascii="Times New Roman" w:hAnsi="Times New Roman" w:cs="Times New Roman"/>
          <w:color w:val="333333"/>
          <w:sz w:val="24"/>
          <w:szCs w:val="24"/>
          <w:shd w:val="clear" w:color="auto" w:fill="FFFFFF"/>
        </w:rPr>
        <w:fldChar w:fldCharType="separate"/>
      </w:r>
      <w:r w:rsidR="00DC2518" w:rsidRPr="00DC2518">
        <w:rPr>
          <w:rFonts w:ascii="Times New Roman" w:hAnsi="Times New Roman" w:cs="Times New Roman"/>
          <w:sz w:val="24"/>
          <w:szCs w:val="24"/>
          <w:vertAlign w:val="superscript"/>
        </w:rPr>
        <w:t>4</w:t>
      </w:r>
      <w:r w:rsidRPr="006D2533">
        <w:rPr>
          <w:rFonts w:ascii="Times New Roman" w:hAnsi="Times New Roman" w:cs="Times New Roman"/>
          <w:color w:val="333333"/>
          <w:sz w:val="24"/>
          <w:szCs w:val="24"/>
          <w:shd w:val="clear" w:color="auto" w:fill="FFFFFF"/>
        </w:rPr>
        <w:fldChar w:fldCharType="end"/>
      </w:r>
      <w:r w:rsidRPr="006D2533">
        <w:rPr>
          <w:rFonts w:ascii="Times New Roman" w:hAnsi="Times New Roman" w:cs="Times New Roman"/>
          <w:color w:val="333333"/>
          <w:sz w:val="24"/>
          <w:szCs w:val="24"/>
          <w:shd w:val="clear" w:color="auto" w:fill="FFFFFF"/>
        </w:rPr>
        <w:t xml:space="preserve"> and interventions targeting metacognitive ability may lead to improved outcomes in sensory and social functioning.</w:t>
      </w:r>
    </w:p>
    <w:p w14:paraId="5840726A" w14:textId="255D6175" w:rsidR="006D2533" w:rsidRDefault="006D2533" w:rsidP="006D2533">
      <w:pPr>
        <w:rPr>
          <w:rFonts w:ascii="Times New Roman" w:hAnsi="Times New Roman" w:cs="Times New Roman"/>
          <w:color w:val="333333"/>
          <w:sz w:val="24"/>
          <w:szCs w:val="24"/>
          <w:shd w:val="clear" w:color="auto" w:fill="FFFFFF"/>
        </w:rPr>
      </w:pPr>
      <w:r w:rsidRPr="006D2533">
        <w:rPr>
          <w:rFonts w:ascii="Times New Roman" w:hAnsi="Times New Roman" w:cs="Times New Roman"/>
          <w:color w:val="333333"/>
          <w:sz w:val="24"/>
          <w:szCs w:val="24"/>
          <w:shd w:val="clear" w:color="auto" w:fill="FFFFFF"/>
        </w:rPr>
        <w:t xml:space="preserve">The present study has shown reduced metacognitive efficiency in ASD in the context of maintained perceptual performance. </w:t>
      </w:r>
      <w:r w:rsidR="00604C5E">
        <w:rPr>
          <w:rFonts w:ascii="Times New Roman" w:hAnsi="Times New Roman" w:cs="Times New Roman"/>
          <w:color w:val="333333"/>
          <w:sz w:val="24"/>
          <w:szCs w:val="24"/>
          <w:shd w:val="clear" w:color="auto" w:fill="FFFFFF"/>
        </w:rPr>
        <w:t>This was by design,</w:t>
      </w:r>
      <w:r w:rsidR="00994E40">
        <w:rPr>
          <w:rFonts w:ascii="Times New Roman" w:hAnsi="Times New Roman" w:cs="Times New Roman"/>
          <w:color w:val="333333"/>
          <w:sz w:val="24"/>
          <w:szCs w:val="24"/>
          <w:shd w:val="clear" w:color="auto" w:fill="FFFFFF"/>
        </w:rPr>
        <w:t xml:space="preserve"> </w:t>
      </w:r>
      <w:r w:rsidR="00B74AF8">
        <w:rPr>
          <w:rFonts w:ascii="Times New Roman" w:hAnsi="Times New Roman" w:cs="Times New Roman"/>
          <w:color w:val="333333"/>
          <w:sz w:val="24"/>
          <w:szCs w:val="24"/>
          <w:shd w:val="clear" w:color="auto" w:fill="FFFFFF"/>
        </w:rPr>
        <w:t>as</w:t>
      </w:r>
      <w:r w:rsidR="00994E40">
        <w:rPr>
          <w:rFonts w:ascii="Times New Roman" w:hAnsi="Times New Roman" w:cs="Times New Roman"/>
          <w:color w:val="333333"/>
          <w:sz w:val="24"/>
          <w:szCs w:val="24"/>
          <w:shd w:val="clear" w:color="auto" w:fill="FFFFFF"/>
        </w:rPr>
        <w:t xml:space="preserve"> the first study to demonstrate</w:t>
      </w:r>
      <w:r w:rsidR="00604C5E">
        <w:rPr>
          <w:rFonts w:ascii="Times New Roman" w:hAnsi="Times New Roman" w:cs="Times New Roman"/>
          <w:color w:val="333333"/>
          <w:sz w:val="24"/>
          <w:szCs w:val="24"/>
          <w:shd w:val="clear" w:color="auto" w:fill="FFFFFF"/>
        </w:rPr>
        <w:t xml:space="preserve"> </w:t>
      </w:r>
      <w:r w:rsidR="00994E40">
        <w:rPr>
          <w:rFonts w:ascii="Times New Roman" w:hAnsi="Times New Roman" w:cs="Times New Roman"/>
          <w:color w:val="333333"/>
          <w:sz w:val="24"/>
          <w:szCs w:val="24"/>
          <w:shd w:val="clear" w:color="auto" w:fill="FFFFFF"/>
        </w:rPr>
        <w:t>isolated differences in metacognition</w:t>
      </w:r>
      <w:r w:rsidR="00604C5E">
        <w:rPr>
          <w:rFonts w:ascii="Times New Roman" w:hAnsi="Times New Roman" w:cs="Times New Roman"/>
          <w:color w:val="333333"/>
          <w:sz w:val="24"/>
          <w:szCs w:val="24"/>
          <w:shd w:val="clear" w:color="auto" w:fill="FFFFFF"/>
        </w:rPr>
        <w:t xml:space="preserve"> in the absence of </w:t>
      </w:r>
      <w:r w:rsidR="00994E40">
        <w:rPr>
          <w:rFonts w:ascii="Times New Roman" w:hAnsi="Times New Roman" w:cs="Times New Roman"/>
          <w:color w:val="333333"/>
          <w:sz w:val="24"/>
          <w:szCs w:val="24"/>
          <w:shd w:val="clear" w:color="auto" w:fill="FFFFFF"/>
        </w:rPr>
        <w:t xml:space="preserve">performance confounds </w:t>
      </w:r>
      <w:r w:rsidR="00994E40">
        <w:rPr>
          <w:rFonts w:ascii="Times New Roman" w:hAnsi="Times New Roman" w:cs="Times New Roman"/>
          <w:color w:val="333333"/>
          <w:sz w:val="24"/>
          <w:szCs w:val="24"/>
          <w:shd w:val="clear" w:color="auto" w:fill="FFFFFF"/>
        </w:rPr>
        <w:fldChar w:fldCharType="begin"/>
      </w:r>
      <w:r w:rsidR="00DC2518">
        <w:rPr>
          <w:rFonts w:ascii="Times New Roman" w:hAnsi="Times New Roman" w:cs="Times New Roman"/>
          <w:color w:val="333333"/>
          <w:sz w:val="24"/>
          <w:szCs w:val="24"/>
          <w:shd w:val="clear" w:color="auto" w:fill="FFFFFF"/>
        </w:rPr>
        <w:instrText xml:space="preserve"> ADDIN ZOTERO_ITEM CSL_CITATION {"citationID":"uo4Bo7ZW","properties":{"formattedCitation":"\\super 9\\nosupersub{}","plainCitation":"9","noteIndex":0},"citationItems":[{"id":29,"uris":["http://zotero.org/users/42578/items/NQBHUKTM"],"uri":["http://zotero.org/users/42578/items/NQBHUKTM"],"itemData":{"id":29,"type":"article-journal","container-title":"Frontiers in Human Neuroscience","DOI":"10.3389/fnhum.2014.00443","issue":"433","title":"How to measure metacognition","volume":"8","author":[{"family":"Fleming","given":"Stephen M."},{"family":"Lau","given":"Hakwan C."}],"issued":{"date-parts":[["2014"]]}}}],"schema":"https://github.com/citation-style-language/schema/raw/master/csl-citation.json"} </w:instrText>
      </w:r>
      <w:r w:rsidR="00994E40">
        <w:rPr>
          <w:rFonts w:ascii="Times New Roman" w:hAnsi="Times New Roman" w:cs="Times New Roman"/>
          <w:color w:val="333333"/>
          <w:sz w:val="24"/>
          <w:szCs w:val="24"/>
          <w:shd w:val="clear" w:color="auto" w:fill="FFFFFF"/>
        </w:rPr>
        <w:fldChar w:fldCharType="separate"/>
      </w:r>
      <w:r w:rsidR="00DC2518" w:rsidRPr="00DC2518">
        <w:rPr>
          <w:rFonts w:ascii="Times New Roman" w:hAnsi="Times New Roman" w:cs="Times New Roman"/>
          <w:sz w:val="24"/>
          <w:szCs w:val="24"/>
          <w:vertAlign w:val="superscript"/>
        </w:rPr>
        <w:t>9</w:t>
      </w:r>
      <w:r w:rsidR="00994E40">
        <w:rPr>
          <w:rFonts w:ascii="Times New Roman" w:hAnsi="Times New Roman" w:cs="Times New Roman"/>
          <w:color w:val="333333"/>
          <w:sz w:val="24"/>
          <w:szCs w:val="24"/>
          <w:shd w:val="clear" w:color="auto" w:fill="FFFFFF"/>
        </w:rPr>
        <w:fldChar w:fldCharType="end"/>
      </w:r>
      <w:r w:rsidR="00604C5E">
        <w:rPr>
          <w:rFonts w:ascii="Times New Roman" w:hAnsi="Times New Roman" w:cs="Times New Roman"/>
          <w:color w:val="333333"/>
          <w:sz w:val="24"/>
          <w:szCs w:val="24"/>
          <w:shd w:val="clear" w:color="auto" w:fill="FFFFFF"/>
        </w:rPr>
        <w:t xml:space="preserve">. </w:t>
      </w:r>
      <w:r w:rsidRPr="006D2533">
        <w:rPr>
          <w:rFonts w:ascii="Times New Roman" w:hAnsi="Times New Roman" w:cs="Times New Roman"/>
          <w:color w:val="333333"/>
          <w:sz w:val="24"/>
          <w:szCs w:val="24"/>
          <w:shd w:val="clear" w:color="auto" w:fill="FFFFFF"/>
        </w:rPr>
        <w:t xml:space="preserve">However, real-world perceptual decisions take place in dynamic and changeable environments where the objective uncertainty associated with the sensory evidence is liable to change. A key tenet of </w:t>
      </w:r>
      <w:r w:rsidR="00604C5E">
        <w:rPr>
          <w:rFonts w:ascii="Times New Roman" w:hAnsi="Times New Roman" w:cs="Times New Roman"/>
          <w:color w:val="333333"/>
          <w:sz w:val="24"/>
          <w:szCs w:val="24"/>
          <w:shd w:val="clear" w:color="auto" w:fill="FFFFFF"/>
        </w:rPr>
        <w:t xml:space="preserve">the </w:t>
      </w:r>
      <w:r w:rsidR="009153FD">
        <w:rPr>
          <w:rFonts w:ascii="Times New Roman" w:hAnsi="Times New Roman" w:cs="Times New Roman"/>
          <w:color w:val="333333"/>
          <w:sz w:val="24"/>
          <w:szCs w:val="24"/>
          <w:shd w:val="clear" w:color="auto" w:fill="FFFFFF"/>
        </w:rPr>
        <w:t xml:space="preserve">Predictive Coding </w:t>
      </w:r>
      <w:r w:rsidR="00604C5E">
        <w:rPr>
          <w:rFonts w:ascii="Times New Roman" w:hAnsi="Times New Roman" w:cs="Times New Roman"/>
          <w:color w:val="333333"/>
          <w:sz w:val="24"/>
          <w:szCs w:val="24"/>
          <w:shd w:val="clear" w:color="auto" w:fill="FFFFFF"/>
        </w:rPr>
        <w:t xml:space="preserve">account </w:t>
      </w:r>
      <w:r w:rsidR="009153FD">
        <w:rPr>
          <w:rFonts w:ascii="Times New Roman" w:hAnsi="Times New Roman" w:cs="Times New Roman"/>
          <w:color w:val="333333"/>
          <w:sz w:val="24"/>
          <w:szCs w:val="24"/>
          <w:shd w:val="clear" w:color="auto" w:fill="FFFFFF"/>
        </w:rPr>
        <w:t>of autism</w:t>
      </w:r>
      <w:r w:rsidRPr="006D2533">
        <w:rPr>
          <w:rFonts w:ascii="Times New Roman" w:hAnsi="Times New Roman" w:cs="Times New Roman"/>
          <w:color w:val="333333"/>
          <w:sz w:val="24"/>
          <w:szCs w:val="24"/>
          <w:shd w:val="clear" w:color="auto" w:fill="FFFFFF"/>
        </w:rPr>
        <w:t xml:space="preserve"> is difficulties with updating and estimating precision </w:t>
      </w:r>
      <w:r w:rsidR="00E84E4F">
        <w:rPr>
          <w:rFonts w:ascii="Times New Roman" w:hAnsi="Times New Roman" w:cs="Times New Roman"/>
          <w:color w:val="333333"/>
          <w:sz w:val="24"/>
          <w:szCs w:val="24"/>
          <w:shd w:val="clear" w:color="auto" w:fill="FFFFFF"/>
        </w:rPr>
        <w:t>in the face of</w:t>
      </w:r>
      <w:r w:rsidRPr="006D2533">
        <w:rPr>
          <w:rFonts w:ascii="Times New Roman" w:hAnsi="Times New Roman" w:cs="Times New Roman"/>
          <w:color w:val="333333"/>
          <w:sz w:val="24"/>
          <w:szCs w:val="24"/>
          <w:shd w:val="clear" w:color="auto" w:fill="FFFFFF"/>
        </w:rPr>
        <w:t xml:space="preserve"> environmental change (volatility)</w:t>
      </w:r>
      <w:r w:rsidR="0054009A">
        <w:rPr>
          <w:rFonts w:ascii="Times New Roman" w:hAnsi="Times New Roman" w:cs="Times New Roman"/>
          <w:color w:val="333333"/>
          <w:sz w:val="24"/>
          <w:szCs w:val="24"/>
          <w:shd w:val="clear" w:color="auto" w:fill="FFFFFF"/>
        </w:rPr>
        <w:fldChar w:fldCharType="begin"/>
      </w:r>
      <w:r w:rsidR="00DC2518">
        <w:rPr>
          <w:rFonts w:ascii="Times New Roman" w:hAnsi="Times New Roman" w:cs="Times New Roman"/>
          <w:color w:val="333333"/>
          <w:sz w:val="24"/>
          <w:szCs w:val="24"/>
          <w:shd w:val="clear" w:color="auto" w:fill="FFFFFF"/>
        </w:rPr>
        <w:instrText xml:space="preserve"> ADDIN ZOTERO_ITEM CSL_CITATION {"citationID":"ebd7Nprr","properties":{"formattedCitation":"\\super 5,7\\nosupersub{}","plainCitation":"5,7","noteIndex":0},"citationItems":[{"id":200,"uris":["http://zotero.org/users/42578/items/5RQVGB4J"],"uri":["http://zotero.org/users/42578/items/5RQVGB4J"],"itemData":{"id":200,"type":"article-journal","container-title":"Frontiers in human neuroscience","DOI":"doi:10.3389/fnhum.2014.00302","title":"An aberrant precision account of autism","volume":"8","author":[{"family":"Lawson","given":"Rebecca P."},{"family":"Rees","given":"Geraint"},{"family":"Friston","given":"Karl J."}],"issued":{"date-parts":[["2014"]]}}},{"id":62,"uris":["http://zotero.org/users/42578/items/4QE7NB2P"],"uri":["http://zotero.org/users/42578/items/4QE7NB2P"],"itemData":{"id":62,"type":"article-journal","container-title":"Psychological Bulletin","issue":"5","page":"521-542","title":"Bayesian Approaches to Autism: Towards Volatility, Action, and Behavior.","volume":"143","author":[{"family":"Palmer","given":"Colin J."},{"family":"Lawson","given":"Rebecca P."},{"family":"Hohwy","given":"Jakob"}],"issued":{"date-parts":[["2017"]]}}}],"schema":"https://github.com/citation-style-language/schema/raw/master/csl-citation.json"} </w:instrText>
      </w:r>
      <w:r w:rsidR="0054009A">
        <w:rPr>
          <w:rFonts w:ascii="Times New Roman" w:hAnsi="Times New Roman" w:cs="Times New Roman"/>
          <w:color w:val="333333"/>
          <w:sz w:val="24"/>
          <w:szCs w:val="24"/>
          <w:shd w:val="clear" w:color="auto" w:fill="FFFFFF"/>
        </w:rPr>
        <w:fldChar w:fldCharType="separate"/>
      </w:r>
      <w:r w:rsidR="00DC2518" w:rsidRPr="00DC2518">
        <w:rPr>
          <w:rFonts w:ascii="Times New Roman" w:hAnsi="Times New Roman" w:cs="Times New Roman"/>
          <w:sz w:val="24"/>
          <w:szCs w:val="24"/>
          <w:vertAlign w:val="superscript"/>
        </w:rPr>
        <w:t>5,7</w:t>
      </w:r>
      <w:r w:rsidR="0054009A">
        <w:rPr>
          <w:rFonts w:ascii="Times New Roman" w:hAnsi="Times New Roman" w:cs="Times New Roman"/>
          <w:color w:val="333333"/>
          <w:sz w:val="24"/>
          <w:szCs w:val="24"/>
          <w:shd w:val="clear" w:color="auto" w:fill="FFFFFF"/>
        </w:rPr>
        <w:fldChar w:fldCharType="end"/>
      </w:r>
      <w:r w:rsidR="00E84E4F">
        <w:rPr>
          <w:rFonts w:ascii="Times New Roman" w:hAnsi="Times New Roman" w:cs="Times New Roman"/>
          <w:color w:val="333333"/>
          <w:sz w:val="24"/>
          <w:szCs w:val="24"/>
          <w:shd w:val="clear" w:color="auto" w:fill="FFFFFF"/>
        </w:rPr>
        <w:t xml:space="preserve">. </w:t>
      </w:r>
      <w:r w:rsidR="009153FD">
        <w:rPr>
          <w:rFonts w:ascii="Times New Roman" w:hAnsi="Times New Roman" w:cs="Times New Roman"/>
          <w:color w:val="333333"/>
          <w:sz w:val="24"/>
          <w:szCs w:val="24"/>
          <w:shd w:val="clear" w:color="auto" w:fill="FFFFFF"/>
        </w:rPr>
        <w:t>Recent</w:t>
      </w:r>
      <w:r w:rsidR="00E84E4F">
        <w:rPr>
          <w:rFonts w:ascii="Times New Roman" w:hAnsi="Times New Roman" w:cs="Times New Roman"/>
          <w:color w:val="333333"/>
          <w:sz w:val="24"/>
          <w:szCs w:val="24"/>
          <w:shd w:val="clear" w:color="auto" w:fill="FFFFFF"/>
        </w:rPr>
        <w:t xml:space="preserve"> empirical studies have shown a tendency to over-</w:t>
      </w:r>
      <w:r w:rsidR="006E27E1">
        <w:rPr>
          <w:rFonts w:ascii="Times New Roman" w:hAnsi="Times New Roman" w:cs="Times New Roman"/>
          <w:color w:val="333333"/>
          <w:sz w:val="24"/>
          <w:szCs w:val="24"/>
          <w:shd w:val="clear" w:color="auto" w:fill="FFFFFF"/>
        </w:rPr>
        <w:t>learn about</w:t>
      </w:r>
      <w:r w:rsidR="00E84E4F" w:rsidRPr="00E84E4F">
        <w:rPr>
          <w:rFonts w:ascii="Times New Roman" w:hAnsi="Times New Roman" w:cs="Times New Roman"/>
          <w:color w:val="333333"/>
          <w:sz w:val="24"/>
          <w:szCs w:val="24"/>
          <w:shd w:val="clear" w:color="auto" w:fill="FFFFFF"/>
        </w:rPr>
        <w:t xml:space="preserve"> volatility</w:t>
      </w:r>
      <w:r w:rsidR="00E84E4F">
        <w:rPr>
          <w:rFonts w:ascii="Times New Roman" w:hAnsi="Times New Roman" w:cs="Times New Roman"/>
          <w:color w:val="333333"/>
          <w:sz w:val="24"/>
          <w:szCs w:val="24"/>
          <w:shd w:val="clear" w:color="auto" w:fill="FFFFFF"/>
        </w:rPr>
        <w:t xml:space="preserve"> in autism, which </w:t>
      </w:r>
      <w:r w:rsidR="00E84E4F" w:rsidRPr="00E84E4F">
        <w:rPr>
          <w:rFonts w:ascii="Times New Roman" w:hAnsi="Times New Roman" w:cs="Times New Roman"/>
          <w:color w:val="333333"/>
          <w:sz w:val="24"/>
          <w:szCs w:val="24"/>
          <w:shd w:val="clear" w:color="auto" w:fill="FFFFFF"/>
        </w:rPr>
        <w:t>reduces confidence in prior expectations and also leads to increased phasic NA release (as indicated by pupil size</w:t>
      </w:r>
      <w:r w:rsidR="00E84E4F">
        <w:rPr>
          <w:rFonts w:ascii="Times New Roman" w:hAnsi="Times New Roman" w:cs="Times New Roman"/>
          <w:color w:val="333333"/>
          <w:sz w:val="24"/>
          <w:szCs w:val="24"/>
          <w:shd w:val="clear" w:color="auto" w:fill="FFFFFF"/>
        </w:rPr>
        <w:t xml:space="preserve">; </w:t>
      </w:r>
      <w:r w:rsidR="00E84E4F">
        <w:rPr>
          <w:rFonts w:ascii="Times New Roman" w:hAnsi="Times New Roman" w:cs="Times New Roman"/>
          <w:color w:val="333333"/>
          <w:sz w:val="24"/>
          <w:szCs w:val="24"/>
          <w:shd w:val="clear" w:color="auto" w:fill="FFFFFF"/>
        </w:rPr>
        <w:fldChar w:fldCharType="begin"/>
      </w:r>
      <w:r w:rsidR="00DC2518">
        <w:rPr>
          <w:rFonts w:ascii="Times New Roman" w:hAnsi="Times New Roman" w:cs="Times New Roman"/>
          <w:color w:val="333333"/>
          <w:sz w:val="24"/>
          <w:szCs w:val="24"/>
          <w:shd w:val="clear" w:color="auto" w:fill="FFFFFF"/>
        </w:rPr>
        <w:instrText xml:space="preserve"> ADDIN ZOTERO_ITEM CSL_CITATION {"citationID":"8klULFem","properties":{"formattedCitation":"\\super 11\\nosupersub{}","plainCitation":"11","noteIndex":0},"citationItems":[{"id":52,"uris":["http://zotero.org/users/42578/items/7BAPLREZ"],"uri":["http://zotero.org/users/42578/items/7BAPLREZ"],"itemData":{"id":52,"type":"article-journal","container-title":"Nature neuroscience","issue":"9","page":"1293","title":"Adults with autism overestimate the volatility of the sensory environment","volume":"20","author":[{"family":"Lawson","given":"Rebecca P."},{"family":"Mathys","given":"Christoph"},{"family":"Rees","given":"Geraint"}],"issued":{"date-parts":[["2017"]]}}}],"schema":"https://github.com/citation-style-language/schema/raw/master/csl-citation.json"} </w:instrText>
      </w:r>
      <w:r w:rsidR="00E84E4F">
        <w:rPr>
          <w:rFonts w:ascii="Times New Roman" w:hAnsi="Times New Roman" w:cs="Times New Roman"/>
          <w:color w:val="333333"/>
          <w:sz w:val="24"/>
          <w:szCs w:val="24"/>
          <w:shd w:val="clear" w:color="auto" w:fill="FFFFFF"/>
        </w:rPr>
        <w:fldChar w:fldCharType="separate"/>
      </w:r>
      <w:r w:rsidR="00DC2518" w:rsidRPr="00DC2518">
        <w:rPr>
          <w:rFonts w:ascii="Times New Roman" w:hAnsi="Times New Roman" w:cs="Times New Roman"/>
          <w:sz w:val="24"/>
          <w:szCs w:val="24"/>
          <w:vertAlign w:val="superscript"/>
        </w:rPr>
        <w:t>11</w:t>
      </w:r>
      <w:r w:rsidR="00E84E4F">
        <w:rPr>
          <w:rFonts w:ascii="Times New Roman" w:hAnsi="Times New Roman" w:cs="Times New Roman"/>
          <w:color w:val="333333"/>
          <w:sz w:val="24"/>
          <w:szCs w:val="24"/>
          <w:shd w:val="clear" w:color="auto" w:fill="FFFFFF"/>
        </w:rPr>
        <w:fldChar w:fldCharType="end"/>
      </w:r>
      <w:r w:rsidR="00B74AF8">
        <w:rPr>
          <w:rFonts w:ascii="Times New Roman" w:hAnsi="Times New Roman" w:cs="Times New Roman"/>
          <w:color w:val="333333"/>
          <w:sz w:val="24"/>
          <w:szCs w:val="24"/>
          <w:shd w:val="clear" w:color="auto" w:fill="FFFFFF"/>
        </w:rPr>
        <w:t>)</w:t>
      </w:r>
      <w:r w:rsidR="00E84E4F" w:rsidRPr="00E84E4F">
        <w:rPr>
          <w:rFonts w:ascii="Times New Roman" w:hAnsi="Times New Roman" w:cs="Times New Roman"/>
          <w:color w:val="333333"/>
          <w:sz w:val="24"/>
          <w:szCs w:val="24"/>
          <w:shd w:val="clear" w:color="auto" w:fill="FFFFFF"/>
        </w:rPr>
        <w:t>.</w:t>
      </w:r>
      <w:r w:rsidR="00CE0E06">
        <w:rPr>
          <w:rFonts w:ascii="Times New Roman" w:hAnsi="Times New Roman" w:cs="Times New Roman"/>
          <w:color w:val="333333"/>
          <w:sz w:val="24"/>
          <w:szCs w:val="24"/>
          <w:shd w:val="clear" w:color="auto" w:fill="FFFFFF"/>
        </w:rPr>
        <w:t xml:space="preserve"> </w:t>
      </w:r>
      <w:r w:rsidR="00960BC0">
        <w:rPr>
          <w:rFonts w:ascii="Times New Roman" w:hAnsi="Times New Roman" w:cs="Times New Roman"/>
          <w:color w:val="333333"/>
          <w:sz w:val="24"/>
          <w:szCs w:val="24"/>
          <w:shd w:val="clear" w:color="auto" w:fill="FFFFFF"/>
        </w:rPr>
        <w:t>Follow up work directly blocking the action of NA, showed that volatility-linked learning is attenuated</w:t>
      </w:r>
      <w:r w:rsidR="00960BC0">
        <w:rPr>
          <w:rFonts w:ascii="Times New Roman" w:hAnsi="Times New Roman" w:cs="Times New Roman"/>
          <w:color w:val="333333"/>
          <w:sz w:val="24"/>
          <w:szCs w:val="24"/>
          <w:shd w:val="clear" w:color="auto" w:fill="FFFFFF"/>
        </w:rPr>
        <w:fldChar w:fldCharType="begin"/>
      </w:r>
      <w:r w:rsidR="00960BC0">
        <w:rPr>
          <w:rFonts w:ascii="Times New Roman" w:hAnsi="Times New Roman" w:cs="Times New Roman"/>
          <w:color w:val="333333"/>
          <w:sz w:val="24"/>
          <w:szCs w:val="24"/>
          <w:shd w:val="clear" w:color="auto" w:fill="FFFFFF"/>
        </w:rPr>
        <w:instrText xml:space="preserve"> ADDIN ZOTERO_ITEM CSL_CITATION {"citationID":"ANgo4tBV","properties":{"formattedCitation":"\\super 30\\nosupersub{}","plainCitation":"30","noteIndex":0},"citationItems":[{"id":1254,"uris":["http://zotero.org/users/42578/items/U5LI5BWJ"],"uri":["http://zotero.org/users/42578/items/U5LI5BWJ"],"itemData":{"id":1254,"type":"article-journal","abstract":"Summary\nThe ability to represent and respond to uncertainty is fundamental to human cognition and decision-making. Noradrenaline (NA) is hypothesized to play a key role in coordinating the sensory, learning, and physiological states necessary to adapt to a changing world, but direct evidence for this is lacking in humans. Here, we tested the effects of attenuating noradrenergic neurotransmission on learning under uncertainty. We probed the effects of the β-adrenergic receptor antagonist propranolol (40 mg) using a between-subjects, double-blind, placebo-controlled design. Participants performed a probabilistic associative learning task, and we employed a hierarchical learning model to formally quantify prediction errors about cue-outcome contingencies and changes in these associations over time (volatility). Both unexpectedness and noise slowed down reaction times, but propranolol augmented the interaction between these main effects such that behavior was influenced more by prior expectations when uncertainty was high. Computationally, this was driven by a reduction in learning rates, with people slower to update their beliefs in the face of new information. Attenuating the global effects of NA also eliminated the phasic effects of prediction error and volatility on pupil size, consistent with slower belief updating. Finally, estimates of environmental volatility were predicted by baseline cardiac measures in all participants. Our results demonstrate that NA underpins behavioral and computational responses to uncertainty. These findings have important implications for understanding the impact of uncertainty on human biology and cognition.","container-title":"Current Biology","DOI":"10.1016/j.cub.2020.10.043","ISSN":"0960-9822","issue":"1","journalAbbreviation":"Current Biology","page":"163-172.e4","title":"The Computational, Pharmacological, and Physiological Determinants of Sensory Learning under Uncertainty","volume":"31","author":[{"family":"Lawson","given":"Rebecca P."},{"family":"Bisby","given":"James"},{"family":"Nord","given":"Camilla L."},{"family":"Burgess","given":"Neil"},{"family":"Rees","given":"Geraint"}],"issued":{"date-parts":[["2021",1,11]]}}}],"schema":"https://github.com/citation-style-language/schema/raw/master/csl-citation.json"} </w:instrText>
      </w:r>
      <w:r w:rsidR="00960BC0">
        <w:rPr>
          <w:rFonts w:ascii="Times New Roman" w:hAnsi="Times New Roman" w:cs="Times New Roman"/>
          <w:color w:val="333333"/>
          <w:sz w:val="24"/>
          <w:szCs w:val="24"/>
          <w:shd w:val="clear" w:color="auto" w:fill="FFFFFF"/>
        </w:rPr>
        <w:fldChar w:fldCharType="separate"/>
      </w:r>
      <w:r w:rsidR="00960BC0" w:rsidRPr="00960BC0">
        <w:rPr>
          <w:rFonts w:ascii="Times New Roman" w:hAnsi="Times New Roman" w:cs="Times New Roman"/>
          <w:sz w:val="24"/>
          <w:szCs w:val="24"/>
          <w:vertAlign w:val="superscript"/>
        </w:rPr>
        <w:t>30</w:t>
      </w:r>
      <w:r w:rsidR="00960BC0">
        <w:rPr>
          <w:rFonts w:ascii="Times New Roman" w:hAnsi="Times New Roman" w:cs="Times New Roman"/>
          <w:color w:val="333333"/>
          <w:sz w:val="24"/>
          <w:szCs w:val="24"/>
          <w:shd w:val="clear" w:color="auto" w:fill="FFFFFF"/>
        </w:rPr>
        <w:fldChar w:fldCharType="end"/>
      </w:r>
      <w:r w:rsidR="00960BC0">
        <w:rPr>
          <w:rFonts w:ascii="Times New Roman" w:hAnsi="Times New Roman" w:cs="Times New Roman"/>
          <w:color w:val="333333"/>
          <w:sz w:val="24"/>
          <w:szCs w:val="24"/>
          <w:shd w:val="clear" w:color="auto" w:fill="FFFFFF"/>
        </w:rPr>
        <w:t xml:space="preserve">. </w:t>
      </w:r>
      <w:r w:rsidR="00CE0E06" w:rsidRPr="00CE0E06">
        <w:rPr>
          <w:rFonts w:ascii="Times New Roman" w:hAnsi="Times New Roman" w:cs="Times New Roman"/>
          <w:color w:val="333333"/>
          <w:sz w:val="24"/>
          <w:szCs w:val="24"/>
          <w:shd w:val="clear" w:color="auto" w:fill="FFFFFF"/>
        </w:rPr>
        <w:t xml:space="preserve">Learning when </w:t>
      </w:r>
      <w:r w:rsidR="0070363B">
        <w:rPr>
          <w:rFonts w:ascii="Times New Roman" w:hAnsi="Times New Roman" w:cs="Times New Roman"/>
          <w:color w:val="333333"/>
          <w:sz w:val="24"/>
          <w:szCs w:val="24"/>
          <w:shd w:val="clear" w:color="auto" w:fill="FFFFFF"/>
        </w:rPr>
        <w:t>we can</w:t>
      </w:r>
      <w:r w:rsidR="00CE0E06" w:rsidRPr="00CE0E06">
        <w:rPr>
          <w:rFonts w:ascii="Times New Roman" w:hAnsi="Times New Roman" w:cs="Times New Roman"/>
          <w:color w:val="333333"/>
          <w:sz w:val="24"/>
          <w:szCs w:val="24"/>
          <w:shd w:val="clear" w:color="auto" w:fill="FFFFFF"/>
        </w:rPr>
        <w:t xml:space="preserve"> learn and knowing when we know, are both</w:t>
      </w:r>
      <w:r w:rsidR="0070363B">
        <w:rPr>
          <w:rFonts w:ascii="Times New Roman" w:hAnsi="Times New Roman" w:cs="Times New Roman"/>
          <w:color w:val="333333"/>
          <w:sz w:val="24"/>
          <w:szCs w:val="24"/>
          <w:shd w:val="clear" w:color="auto" w:fill="FFFFFF"/>
        </w:rPr>
        <w:t xml:space="preserve"> second-order</w:t>
      </w:r>
      <w:r w:rsidR="00CE0E06" w:rsidRPr="00CE0E06">
        <w:rPr>
          <w:rFonts w:ascii="Times New Roman" w:hAnsi="Times New Roman" w:cs="Times New Roman"/>
          <w:color w:val="333333"/>
          <w:sz w:val="24"/>
          <w:szCs w:val="24"/>
          <w:shd w:val="clear" w:color="auto" w:fill="FFFFFF"/>
        </w:rPr>
        <w:t xml:space="preserve"> cognitive processes</w:t>
      </w:r>
      <w:r w:rsidR="006E27E1">
        <w:rPr>
          <w:rFonts w:ascii="Times New Roman" w:hAnsi="Times New Roman" w:cs="Times New Roman"/>
          <w:color w:val="333333"/>
          <w:sz w:val="24"/>
          <w:szCs w:val="24"/>
          <w:shd w:val="clear" w:color="auto" w:fill="FFFFFF"/>
        </w:rPr>
        <w:t xml:space="preserve">, </w:t>
      </w:r>
      <w:r w:rsidR="0070363B">
        <w:rPr>
          <w:rFonts w:ascii="Times New Roman" w:hAnsi="Times New Roman" w:cs="Times New Roman"/>
          <w:color w:val="333333"/>
          <w:sz w:val="24"/>
          <w:szCs w:val="24"/>
          <w:shd w:val="clear" w:color="auto" w:fill="FFFFFF"/>
        </w:rPr>
        <w:t>so previously reported meta-learning difficulties in ASD</w:t>
      </w:r>
      <w:r w:rsidRPr="006D2533">
        <w:rPr>
          <w:rFonts w:ascii="Times New Roman" w:hAnsi="Times New Roman" w:cs="Times New Roman"/>
          <w:color w:val="333333"/>
          <w:sz w:val="24"/>
          <w:szCs w:val="24"/>
          <w:shd w:val="clear" w:color="auto" w:fill="FFFFFF"/>
        </w:rPr>
        <w:t xml:space="preserve"> align well with the findings of </w:t>
      </w:r>
      <w:r w:rsidR="006E27E1">
        <w:rPr>
          <w:rFonts w:ascii="Times New Roman" w:hAnsi="Times New Roman" w:cs="Times New Roman"/>
          <w:color w:val="333333"/>
          <w:sz w:val="24"/>
          <w:szCs w:val="24"/>
          <w:shd w:val="clear" w:color="auto" w:fill="FFFFFF"/>
        </w:rPr>
        <w:t xml:space="preserve">diminished </w:t>
      </w:r>
      <w:r w:rsidRPr="006D2533">
        <w:rPr>
          <w:rFonts w:ascii="Times New Roman" w:hAnsi="Times New Roman" w:cs="Times New Roman"/>
          <w:color w:val="333333"/>
          <w:sz w:val="24"/>
          <w:szCs w:val="24"/>
          <w:shd w:val="clear" w:color="auto" w:fill="FFFFFF"/>
        </w:rPr>
        <w:t xml:space="preserve">metacognitive inefficiency </w:t>
      </w:r>
      <w:r w:rsidR="006E27E1">
        <w:rPr>
          <w:rFonts w:ascii="Times New Roman" w:hAnsi="Times New Roman" w:cs="Times New Roman"/>
          <w:color w:val="333333"/>
          <w:sz w:val="24"/>
          <w:szCs w:val="24"/>
          <w:shd w:val="clear" w:color="auto" w:fill="FFFFFF"/>
        </w:rPr>
        <w:t xml:space="preserve">reported </w:t>
      </w:r>
      <w:r w:rsidRPr="006D2533">
        <w:rPr>
          <w:rFonts w:ascii="Times New Roman" w:hAnsi="Times New Roman" w:cs="Times New Roman"/>
          <w:color w:val="333333"/>
          <w:sz w:val="24"/>
          <w:szCs w:val="24"/>
          <w:shd w:val="clear" w:color="auto" w:fill="FFFFFF"/>
        </w:rPr>
        <w:t>here.</w:t>
      </w:r>
      <w:r w:rsidR="00917EA9">
        <w:rPr>
          <w:rFonts w:ascii="Times New Roman" w:hAnsi="Times New Roman" w:cs="Times New Roman"/>
          <w:color w:val="333333"/>
          <w:sz w:val="24"/>
          <w:szCs w:val="24"/>
          <w:shd w:val="clear" w:color="auto" w:fill="FFFFFF"/>
        </w:rPr>
        <w:t xml:space="preserve"> </w:t>
      </w:r>
      <w:r w:rsidR="006E27E1">
        <w:rPr>
          <w:rFonts w:ascii="Times New Roman" w:hAnsi="Times New Roman" w:cs="Times New Roman"/>
          <w:color w:val="333333"/>
          <w:sz w:val="24"/>
          <w:szCs w:val="24"/>
          <w:shd w:val="clear" w:color="auto" w:fill="FFFFFF"/>
        </w:rPr>
        <w:t xml:space="preserve">In </w:t>
      </w:r>
      <w:r w:rsidR="0070363B">
        <w:rPr>
          <w:rFonts w:ascii="Times New Roman" w:hAnsi="Times New Roman" w:cs="Times New Roman"/>
          <w:color w:val="333333"/>
          <w:sz w:val="24"/>
          <w:szCs w:val="24"/>
          <w:shd w:val="clear" w:color="auto" w:fill="FFFFFF"/>
        </w:rPr>
        <w:t xml:space="preserve">further </w:t>
      </w:r>
      <w:r w:rsidR="006E27E1">
        <w:rPr>
          <w:rFonts w:ascii="Times New Roman" w:hAnsi="Times New Roman" w:cs="Times New Roman"/>
          <w:color w:val="333333"/>
          <w:sz w:val="24"/>
          <w:szCs w:val="24"/>
          <w:shd w:val="clear" w:color="auto" w:fill="FFFFFF"/>
        </w:rPr>
        <w:t>support of this</w:t>
      </w:r>
      <w:r w:rsidR="0070363B">
        <w:rPr>
          <w:rFonts w:ascii="Times New Roman" w:hAnsi="Times New Roman" w:cs="Times New Roman"/>
          <w:color w:val="333333"/>
          <w:sz w:val="24"/>
          <w:szCs w:val="24"/>
          <w:shd w:val="clear" w:color="auto" w:fill="FFFFFF"/>
        </w:rPr>
        <w:t xml:space="preserve"> association</w:t>
      </w:r>
      <w:r w:rsidR="006E27E1">
        <w:rPr>
          <w:rFonts w:ascii="Times New Roman" w:hAnsi="Times New Roman" w:cs="Times New Roman"/>
          <w:color w:val="333333"/>
          <w:sz w:val="24"/>
          <w:szCs w:val="24"/>
          <w:shd w:val="clear" w:color="auto" w:fill="FFFFFF"/>
        </w:rPr>
        <w:t>, p</w:t>
      </w:r>
      <w:r w:rsidR="00917EA9">
        <w:rPr>
          <w:rFonts w:ascii="Times New Roman" w:hAnsi="Times New Roman" w:cs="Times New Roman"/>
          <w:color w:val="333333"/>
          <w:sz w:val="24"/>
          <w:szCs w:val="24"/>
          <w:shd w:val="clear" w:color="auto" w:fill="FFFFFF"/>
        </w:rPr>
        <w:t xml:space="preserve">revious studies have shown that subjective confidence judgements track the </w:t>
      </w:r>
      <w:r w:rsidR="00B85846">
        <w:rPr>
          <w:rFonts w:ascii="Times New Roman" w:hAnsi="Times New Roman" w:cs="Times New Roman"/>
          <w:color w:val="333333"/>
          <w:sz w:val="24"/>
          <w:szCs w:val="24"/>
          <w:shd w:val="clear" w:color="auto" w:fill="FFFFFF"/>
        </w:rPr>
        <w:t>inferential</w:t>
      </w:r>
      <w:r w:rsidR="00917EA9">
        <w:rPr>
          <w:rFonts w:ascii="Times New Roman" w:hAnsi="Times New Roman" w:cs="Times New Roman"/>
          <w:color w:val="333333"/>
          <w:sz w:val="24"/>
          <w:szCs w:val="24"/>
          <w:shd w:val="clear" w:color="auto" w:fill="FFFFFF"/>
        </w:rPr>
        <w:t xml:space="preserve"> uncertainty </w:t>
      </w:r>
      <w:r w:rsidR="00B85846">
        <w:rPr>
          <w:rFonts w:ascii="Times New Roman" w:hAnsi="Times New Roman" w:cs="Times New Roman"/>
          <w:color w:val="333333"/>
          <w:sz w:val="24"/>
          <w:szCs w:val="24"/>
          <w:shd w:val="clear" w:color="auto" w:fill="FFFFFF"/>
        </w:rPr>
        <w:t xml:space="preserve">in volatile probabilistic environments </w:t>
      </w:r>
      <w:r w:rsidR="00B85846">
        <w:rPr>
          <w:rFonts w:ascii="Times New Roman" w:hAnsi="Times New Roman" w:cs="Times New Roman"/>
          <w:color w:val="333333"/>
          <w:sz w:val="24"/>
          <w:szCs w:val="24"/>
          <w:shd w:val="clear" w:color="auto" w:fill="FFFFFF"/>
        </w:rPr>
        <w:fldChar w:fldCharType="begin"/>
      </w:r>
      <w:r w:rsidR="00DC2518">
        <w:rPr>
          <w:rFonts w:ascii="Times New Roman" w:hAnsi="Times New Roman" w:cs="Times New Roman"/>
          <w:color w:val="333333"/>
          <w:sz w:val="24"/>
          <w:szCs w:val="24"/>
          <w:shd w:val="clear" w:color="auto" w:fill="FFFFFF"/>
        </w:rPr>
        <w:instrText xml:space="preserve"> ADDIN ZOTERO_ITEM CSL_CITATION {"citationID":"EDVN3kET","properties":{"formattedCitation":"\\super 13\\nosupersub{}","plainCitation":"13","noteIndex":0},"citationItems":[{"id":47,"uris":["http://zotero.org/users/42578/items/JFNCXIYY"],"uri":["http://zotero.org/users/42578/items/JFNCXIYY"],"itemData":{"id":47,"type":"article-journal","abstract":"What has been learned must sometimes be unlearned in a changing world. Yet knowledge updating is difficult since our world is also inherently uncertain. For instance, a heatwave in winter is surprising and ambiguous: does it denote an infrequent fluctuation in normal weather or a profound change? Should I trust my current knowledge, or revise it? We propose that humans possess an accurate sense of confidence that allows them to evaluate the reliability of their knowledge, and use this information to strike the balance between prior knowledge and current evidence. Our functional MRI data suggest that a frontoparietal network implements this confidence-weighted learning algorithm, acting as a statistician that uses probabilistic information to estimate a hierarchical model of the world.Learning is difficult when the world fluctuates randomly and ceaselessly. Classical learning algorithms, such as the delta rule with constant learning rate, are not optimal. Mathematically, the optimal learning rule requires weighting prior knowledge and incoming evidence according to their respective reliabilities. This “confidence weighting” implies the maintenance of an accurate estimate of the reliability of what has been learned. Here, using fMRI and an ideal-observer analysis, we demonstrate that the brain’s learning algorithm relies on confidence weighting. While in the fMRI scanner, human adults attempted to learn the transition probabilities underlying an auditory or visual sequence, and reported their confidence in those estimates. They knew that these transition probabilities could change simultaneously at unpredicted moments, and therefore that the learning problem was inherently hierarchical. Subjective confidence reports tightly followed the predictions derived from the ideal observer. In particular, subjects managed to attach distinct levels of confidence to each learned transition probability, as required by Bayes-optimal inference. Distinct brain areas tracked the likelihood of new observations given current predictions, and the confidence in those predictions. Both signals were combined in the right inferior frontal gyrus, where they operated in agreement with the confidence-weighting model. This brain region also presented signatures of a hierarchical process that disentangles distinct sources of uncertainty. Together, our results provide evidence that the sense of confidence is an essential ingredient of probabilistic learning in the human brain, and that the right inferior frontal gyrus hosts a confidence-based statistical learning algorithm for auditory and visual sequences.","container-title":"Proceedings of the National Academy of Sciences","DOI":"10.1073/pnas.1615773114","issue":"19","journalAbbreviation":"Proc Natl Acad Sci USA","page":"E3859","title":"Brain networks for confidence weighting and hierarchical inference during probabilistic learning","volume":"114","author":[{"family":"Meyniel","given":"Florent"},{"family":"Dehaene","given":"Stanislas"}],"issued":{"date-parts":[["2017",5,9]]}}}],"schema":"https://github.com/citation-style-language/schema/raw/master/csl-citation.json"} </w:instrText>
      </w:r>
      <w:r w:rsidR="00B85846">
        <w:rPr>
          <w:rFonts w:ascii="Times New Roman" w:hAnsi="Times New Roman" w:cs="Times New Roman"/>
          <w:color w:val="333333"/>
          <w:sz w:val="24"/>
          <w:szCs w:val="24"/>
          <w:shd w:val="clear" w:color="auto" w:fill="FFFFFF"/>
        </w:rPr>
        <w:fldChar w:fldCharType="separate"/>
      </w:r>
      <w:r w:rsidR="00DC2518" w:rsidRPr="00DC2518">
        <w:rPr>
          <w:rFonts w:ascii="Times New Roman" w:hAnsi="Times New Roman" w:cs="Times New Roman"/>
          <w:sz w:val="24"/>
          <w:szCs w:val="24"/>
          <w:vertAlign w:val="superscript"/>
        </w:rPr>
        <w:t>13</w:t>
      </w:r>
      <w:r w:rsidR="00B85846">
        <w:rPr>
          <w:rFonts w:ascii="Times New Roman" w:hAnsi="Times New Roman" w:cs="Times New Roman"/>
          <w:color w:val="333333"/>
          <w:sz w:val="24"/>
          <w:szCs w:val="24"/>
          <w:shd w:val="clear" w:color="auto" w:fill="FFFFFF"/>
        </w:rPr>
        <w:fldChar w:fldCharType="end"/>
      </w:r>
      <w:r w:rsidR="00B85846">
        <w:rPr>
          <w:rFonts w:ascii="Times New Roman" w:hAnsi="Times New Roman" w:cs="Times New Roman"/>
          <w:color w:val="333333"/>
          <w:sz w:val="24"/>
          <w:szCs w:val="24"/>
          <w:shd w:val="clear" w:color="auto" w:fill="FFFFFF"/>
        </w:rPr>
        <w:t xml:space="preserve">. </w:t>
      </w:r>
      <w:r w:rsidRPr="006D2533">
        <w:rPr>
          <w:rFonts w:ascii="Times New Roman" w:hAnsi="Times New Roman" w:cs="Times New Roman"/>
          <w:color w:val="333333"/>
          <w:sz w:val="24"/>
          <w:szCs w:val="24"/>
          <w:shd w:val="clear" w:color="auto" w:fill="FFFFFF"/>
        </w:rPr>
        <w:t xml:space="preserve"> Reference points (criteria) for confidence judgements need to be learned over time as evidence is accrued about task difficulty and there is suggestion that the role of the </w:t>
      </w:r>
      <w:r w:rsidR="00994E40">
        <w:rPr>
          <w:rFonts w:ascii="Times New Roman" w:hAnsi="Times New Roman" w:cs="Times New Roman"/>
          <w:color w:val="333333"/>
          <w:sz w:val="24"/>
          <w:szCs w:val="24"/>
          <w:shd w:val="clear" w:color="auto" w:fill="FFFFFF"/>
        </w:rPr>
        <w:t>frontal cortex</w:t>
      </w:r>
      <w:r w:rsidRPr="006D2533">
        <w:rPr>
          <w:rFonts w:ascii="Times New Roman" w:hAnsi="Times New Roman" w:cs="Times New Roman"/>
          <w:color w:val="333333"/>
          <w:sz w:val="24"/>
          <w:szCs w:val="24"/>
          <w:shd w:val="clear" w:color="auto" w:fill="FFFFFF"/>
        </w:rPr>
        <w:t xml:space="preserve"> in metacognition lies in these higher order aspects of learning </w:t>
      </w:r>
      <w:r w:rsidRPr="006D2533">
        <w:rPr>
          <w:rFonts w:ascii="Times New Roman" w:hAnsi="Times New Roman" w:cs="Times New Roman"/>
          <w:color w:val="333333"/>
          <w:sz w:val="24"/>
          <w:szCs w:val="24"/>
          <w:shd w:val="clear" w:color="auto" w:fill="FFFFFF"/>
        </w:rPr>
        <w:fldChar w:fldCharType="begin"/>
      </w:r>
      <w:r w:rsidR="00DC2518">
        <w:rPr>
          <w:rFonts w:ascii="Times New Roman" w:hAnsi="Times New Roman" w:cs="Times New Roman"/>
          <w:color w:val="333333"/>
          <w:sz w:val="24"/>
          <w:szCs w:val="24"/>
          <w:shd w:val="clear" w:color="auto" w:fill="FFFFFF"/>
        </w:rPr>
        <w:instrText xml:space="preserve"> ADDIN ZOTERO_ITEM CSL_CITATION {"citationID":"qfsLHKIM","properties":{"formattedCitation":"\\super 8\\nosupersub{}","plainCitation":"8","noteIndex":0},"citationItems":[{"id":45,"uris":["http://zotero.org/users/42578/items/AQBKDJFB"],"uri":["http://zotero.org/users/42578/items/AQBKDJFB"],"itemData":{"id":45,"type":"article-journal","container-title":"Neuron","DOI":"10.1016/j.neuron.2015.09.039","ISSN":"0896-6273","issue":"1","page":"78-92","title":"Confidence as Bayesian Probability: From Neural Origins to Behavior","volume":"88","author":[{"family":"Meyniel","given":"Florent"},{"family":"Sigman","given":"Mariano"},{"family":"Mainen","given":"Zachary F."}],"issued":{"date-parts":[["2017"]]}}}],"schema":"https://github.com/citation-style-language/schema/raw/master/csl-citation.json"} </w:instrText>
      </w:r>
      <w:r w:rsidRPr="006D2533">
        <w:rPr>
          <w:rFonts w:ascii="Times New Roman" w:hAnsi="Times New Roman" w:cs="Times New Roman"/>
          <w:color w:val="333333"/>
          <w:sz w:val="24"/>
          <w:szCs w:val="24"/>
          <w:shd w:val="clear" w:color="auto" w:fill="FFFFFF"/>
        </w:rPr>
        <w:fldChar w:fldCharType="separate"/>
      </w:r>
      <w:r w:rsidR="00DC2518" w:rsidRPr="00DC2518">
        <w:rPr>
          <w:rFonts w:ascii="Times New Roman" w:hAnsi="Times New Roman" w:cs="Times New Roman"/>
          <w:sz w:val="24"/>
          <w:szCs w:val="24"/>
          <w:vertAlign w:val="superscript"/>
        </w:rPr>
        <w:t>8</w:t>
      </w:r>
      <w:r w:rsidRPr="006D2533">
        <w:rPr>
          <w:rFonts w:ascii="Times New Roman" w:hAnsi="Times New Roman" w:cs="Times New Roman"/>
          <w:color w:val="333333"/>
          <w:sz w:val="24"/>
          <w:szCs w:val="24"/>
          <w:shd w:val="clear" w:color="auto" w:fill="FFFFFF"/>
        </w:rPr>
        <w:fldChar w:fldCharType="end"/>
      </w:r>
      <w:r w:rsidRPr="006D2533">
        <w:rPr>
          <w:rFonts w:ascii="Times New Roman" w:hAnsi="Times New Roman" w:cs="Times New Roman"/>
          <w:color w:val="333333"/>
          <w:sz w:val="24"/>
          <w:szCs w:val="24"/>
          <w:shd w:val="clear" w:color="auto" w:fill="FFFFFF"/>
        </w:rPr>
        <w:t xml:space="preserve">. </w:t>
      </w:r>
      <w:r w:rsidR="00994E40">
        <w:rPr>
          <w:rFonts w:ascii="Times New Roman" w:hAnsi="Times New Roman" w:cs="Times New Roman"/>
          <w:color w:val="333333"/>
          <w:sz w:val="24"/>
          <w:szCs w:val="24"/>
          <w:shd w:val="clear" w:color="auto" w:fill="FFFFFF"/>
        </w:rPr>
        <w:t xml:space="preserve">One proposal </w:t>
      </w:r>
      <w:r w:rsidRPr="006D2533">
        <w:rPr>
          <w:rFonts w:ascii="Times New Roman" w:hAnsi="Times New Roman" w:cs="Times New Roman"/>
          <w:color w:val="333333"/>
          <w:sz w:val="24"/>
          <w:szCs w:val="24"/>
          <w:shd w:val="clear" w:color="auto" w:fill="FFFFFF"/>
        </w:rPr>
        <w:t>i</w:t>
      </w:r>
      <w:r w:rsidR="00994E40">
        <w:rPr>
          <w:rFonts w:ascii="Times New Roman" w:hAnsi="Times New Roman" w:cs="Times New Roman"/>
          <w:color w:val="333333"/>
          <w:sz w:val="24"/>
          <w:szCs w:val="24"/>
          <w:shd w:val="clear" w:color="auto" w:fill="FFFFFF"/>
        </w:rPr>
        <w:t>s that</w:t>
      </w:r>
      <w:r w:rsidRPr="006D2533">
        <w:rPr>
          <w:rFonts w:ascii="Times New Roman" w:hAnsi="Times New Roman" w:cs="Times New Roman"/>
          <w:color w:val="333333"/>
          <w:sz w:val="24"/>
          <w:szCs w:val="24"/>
          <w:shd w:val="clear" w:color="auto" w:fill="FFFFFF"/>
        </w:rPr>
        <w:t xml:space="preserve"> the PFC, in concert with the anterior cingulate cortex (ACC)</w:t>
      </w:r>
      <w:r w:rsidR="00B55F36">
        <w:rPr>
          <w:rFonts w:ascii="Times New Roman" w:hAnsi="Times New Roman" w:cs="Times New Roman"/>
          <w:color w:val="333333"/>
          <w:sz w:val="24"/>
          <w:szCs w:val="24"/>
          <w:shd w:val="clear" w:color="auto" w:fill="FFFFFF"/>
        </w:rPr>
        <w:t>,</w:t>
      </w:r>
      <w:r w:rsidRPr="006D2533">
        <w:rPr>
          <w:rFonts w:ascii="Times New Roman" w:hAnsi="Times New Roman" w:cs="Times New Roman"/>
          <w:color w:val="333333"/>
          <w:sz w:val="24"/>
          <w:szCs w:val="24"/>
          <w:shd w:val="clear" w:color="auto" w:fill="FFFFFF"/>
        </w:rPr>
        <w:t xml:space="preserve"> forms a </w:t>
      </w:r>
      <w:r w:rsidR="00B55F36">
        <w:rPr>
          <w:rFonts w:ascii="Times New Roman" w:hAnsi="Times New Roman" w:cs="Times New Roman"/>
          <w:color w:val="333333"/>
          <w:sz w:val="24"/>
          <w:szCs w:val="24"/>
          <w:shd w:val="clear" w:color="auto" w:fill="FFFFFF"/>
        </w:rPr>
        <w:t xml:space="preserve">meta-learning </w:t>
      </w:r>
      <w:r w:rsidR="008E7AB6">
        <w:rPr>
          <w:rFonts w:ascii="Times New Roman" w:hAnsi="Times New Roman" w:cs="Times New Roman"/>
          <w:color w:val="333333"/>
          <w:sz w:val="24"/>
          <w:szCs w:val="24"/>
          <w:shd w:val="clear" w:color="auto" w:fill="FFFFFF"/>
        </w:rPr>
        <w:t>network,</w:t>
      </w:r>
      <w:r w:rsidRPr="006D2533">
        <w:rPr>
          <w:rFonts w:ascii="Times New Roman" w:hAnsi="Times New Roman" w:cs="Times New Roman"/>
          <w:color w:val="333333"/>
          <w:sz w:val="24"/>
          <w:szCs w:val="24"/>
          <w:shd w:val="clear" w:color="auto" w:fill="FFFFFF"/>
        </w:rPr>
        <w:t xml:space="preserve"> where the ACC signals volatility </w:t>
      </w:r>
      <w:r w:rsidRPr="006D2533">
        <w:rPr>
          <w:rFonts w:ascii="Times New Roman" w:hAnsi="Times New Roman" w:cs="Times New Roman"/>
          <w:color w:val="333333"/>
          <w:sz w:val="24"/>
          <w:szCs w:val="24"/>
          <w:shd w:val="clear" w:color="auto" w:fill="FFFFFF"/>
        </w:rPr>
        <w:fldChar w:fldCharType="begin"/>
      </w:r>
      <w:r w:rsidR="00960BC0">
        <w:rPr>
          <w:rFonts w:ascii="Times New Roman" w:hAnsi="Times New Roman" w:cs="Times New Roman"/>
          <w:color w:val="333333"/>
          <w:sz w:val="24"/>
          <w:szCs w:val="24"/>
          <w:shd w:val="clear" w:color="auto" w:fill="FFFFFF"/>
        </w:rPr>
        <w:instrText xml:space="preserve"> ADDIN ZOTERO_ITEM CSL_CITATION {"citationID":"MR9mvMmU","properties":{"formattedCitation":"\\super 31\\nosupersub{}","plainCitation":"31","noteIndex":0},"citationItems":[{"id":494,"uris":["http://zotero.org/users/42578/items/SQVZCRKR"],"uri":["http://zotero.org/users/42578/items/SQVZCRKR"],"itemData":{"id":494,"type":"article-journal","container-title":"Nature neuroscience","issue":"9","page":"1214-1221","title":"Learning the value of information in an uncertain world","volume":"10","author":[{"family":"Behrens","given":"Timothy EJ"},{"family":"Woolrich","given":"Mark W."},{"family":"Walton","given":"Mark E."},{"family":"Rushworth","given":"Matthew FS"}],"issued":{"date-parts":[["2007"]]}}}],"schema":"https://github.com/citation-style-language/schema/raw/master/csl-citation.json"} </w:instrText>
      </w:r>
      <w:r w:rsidRPr="006D2533">
        <w:rPr>
          <w:rFonts w:ascii="Times New Roman" w:hAnsi="Times New Roman" w:cs="Times New Roman"/>
          <w:color w:val="333333"/>
          <w:sz w:val="24"/>
          <w:szCs w:val="24"/>
          <w:shd w:val="clear" w:color="auto" w:fill="FFFFFF"/>
        </w:rPr>
        <w:fldChar w:fldCharType="separate"/>
      </w:r>
      <w:r w:rsidR="00960BC0" w:rsidRPr="00960BC0">
        <w:rPr>
          <w:rFonts w:ascii="Times New Roman" w:hAnsi="Times New Roman" w:cs="Times New Roman"/>
          <w:sz w:val="24"/>
          <w:szCs w:val="24"/>
          <w:vertAlign w:val="superscript"/>
        </w:rPr>
        <w:t>31</w:t>
      </w:r>
      <w:r w:rsidRPr="006D2533">
        <w:rPr>
          <w:rFonts w:ascii="Times New Roman" w:hAnsi="Times New Roman" w:cs="Times New Roman"/>
          <w:color w:val="333333"/>
          <w:sz w:val="24"/>
          <w:szCs w:val="24"/>
          <w:shd w:val="clear" w:color="auto" w:fill="FFFFFF"/>
        </w:rPr>
        <w:fldChar w:fldCharType="end"/>
      </w:r>
      <w:r w:rsidRPr="006D2533">
        <w:rPr>
          <w:rFonts w:ascii="Times New Roman" w:hAnsi="Times New Roman" w:cs="Times New Roman"/>
          <w:color w:val="333333"/>
          <w:sz w:val="24"/>
          <w:szCs w:val="24"/>
          <w:shd w:val="clear" w:color="auto" w:fill="FFFFFF"/>
        </w:rPr>
        <w:t xml:space="preserve">, and </w:t>
      </w:r>
      <w:r w:rsidR="00B55F36">
        <w:rPr>
          <w:rFonts w:ascii="Times New Roman" w:hAnsi="Times New Roman" w:cs="Times New Roman"/>
          <w:color w:val="333333"/>
          <w:sz w:val="24"/>
          <w:szCs w:val="24"/>
          <w:shd w:val="clear" w:color="auto" w:fill="FFFFFF"/>
        </w:rPr>
        <w:t>the PFC ratifies</w:t>
      </w:r>
      <w:r w:rsidRPr="006D2533">
        <w:rPr>
          <w:rFonts w:ascii="Times New Roman" w:hAnsi="Times New Roman" w:cs="Times New Roman"/>
          <w:color w:val="333333"/>
          <w:sz w:val="24"/>
          <w:szCs w:val="24"/>
          <w:shd w:val="clear" w:color="auto" w:fill="FFFFFF"/>
        </w:rPr>
        <w:t xml:space="preserve"> corresponding changes in confidence </w:t>
      </w:r>
      <w:r w:rsidRPr="006D2533">
        <w:rPr>
          <w:rFonts w:ascii="Times New Roman" w:hAnsi="Times New Roman" w:cs="Times New Roman"/>
          <w:color w:val="333333"/>
          <w:sz w:val="24"/>
          <w:szCs w:val="24"/>
          <w:shd w:val="clear" w:color="auto" w:fill="FFFFFF"/>
        </w:rPr>
        <w:fldChar w:fldCharType="begin"/>
      </w:r>
      <w:r w:rsidR="00960BC0">
        <w:rPr>
          <w:rFonts w:ascii="Times New Roman" w:hAnsi="Times New Roman" w:cs="Times New Roman"/>
          <w:color w:val="333333"/>
          <w:sz w:val="24"/>
          <w:szCs w:val="24"/>
          <w:shd w:val="clear" w:color="auto" w:fill="FFFFFF"/>
        </w:rPr>
        <w:instrText xml:space="preserve"> ADDIN ZOTERO_ITEM CSL_CITATION {"citationID":"m53KYIto","properties":{"formattedCitation":"\\super 32\\nosupersub{}","plainCitation":"32","noteIndex":0},"citationItems":[{"id":138,"uris":["http://zotero.org/users/42578/items/VCA8BVWC"],"uri":["http://zotero.org/users/42578/items/VCA8BVWC"],"itemData":{"id":138,"type":"article-journal","container-title":"Phil. Trans. R. Soc. B","issue":"1594","page":"1338-1349","title":"The neural basis of metacognitive ability","volume":"367","author":[{"family":"Fleming","given":"Stephen M."},{"family":"Dolan","given":"Raymond J."}],"issued":{"date-parts":[["2012"]]}}}],"schema":"https://github.com/citation-style-language/schema/raw/master/csl-citation.json"} </w:instrText>
      </w:r>
      <w:r w:rsidRPr="006D2533">
        <w:rPr>
          <w:rFonts w:ascii="Times New Roman" w:hAnsi="Times New Roman" w:cs="Times New Roman"/>
          <w:color w:val="333333"/>
          <w:sz w:val="24"/>
          <w:szCs w:val="24"/>
          <w:shd w:val="clear" w:color="auto" w:fill="FFFFFF"/>
        </w:rPr>
        <w:fldChar w:fldCharType="separate"/>
      </w:r>
      <w:r w:rsidR="00960BC0" w:rsidRPr="00960BC0">
        <w:rPr>
          <w:rFonts w:ascii="Times New Roman" w:hAnsi="Times New Roman" w:cs="Times New Roman"/>
          <w:sz w:val="24"/>
          <w:szCs w:val="24"/>
          <w:vertAlign w:val="superscript"/>
        </w:rPr>
        <w:t>32</w:t>
      </w:r>
      <w:r w:rsidRPr="006D2533">
        <w:rPr>
          <w:rFonts w:ascii="Times New Roman" w:hAnsi="Times New Roman" w:cs="Times New Roman"/>
          <w:color w:val="333333"/>
          <w:sz w:val="24"/>
          <w:szCs w:val="24"/>
          <w:shd w:val="clear" w:color="auto" w:fill="FFFFFF"/>
        </w:rPr>
        <w:fldChar w:fldCharType="end"/>
      </w:r>
      <w:r w:rsidRPr="006D2533">
        <w:rPr>
          <w:rFonts w:ascii="Times New Roman" w:hAnsi="Times New Roman" w:cs="Times New Roman"/>
          <w:color w:val="333333"/>
          <w:sz w:val="24"/>
          <w:szCs w:val="24"/>
          <w:shd w:val="clear" w:color="auto" w:fill="FFFFFF"/>
        </w:rPr>
        <w:t xml:space="preserve">, </w:t>
      </w:r>
      <w:r w:rsidR="008E7AB6">
        <w:rPr>
          <w:rFonts w:ascii="Times New Roman" w:hAnsi="Times New Roman" w:cs="Times New Roman"/>
          <w:color w:val="333333"/>
          <w:sz w:val="24"/>
          <w:szCs w:val="24"/>
          <w:shd w:val="clear" w:color="auto" w:fill="FFFFFF"/>
        </w:rPr>
        <w:t xml:space="preserve">enacted </w:t>
      </w:r>
      <w:r w:rsidR="00994E40">
        <w:rPr>
          <w:rFonts w:ascii="Times New Roman" w:hAnsi="Times New Roman" w:cs="Times New Roman"/>
          <w:color w:val="333333"/>
          <w:sz w:val="24"/>
          <w:szCs w:val="24"/>
          <w:shd w:val="clear" w:color="auto" w:fill="FFFFFF"/>
        </w:rPr>
        <w:t xml:space="preserve">throughout </w:t>
      </w:r>
      <w:r w:rsidR="00B55F36">
        <w:rPr>
          <w:rFonts w:ascii="Times New Roman" w:hAnsi="Times New Roman" w:cs="Times New Roman"/>
          <w:color w:val="333333"/>
          <w:sz w:val="24"/>
          <w:szCs w:val="24"/>
          <w:shd w:val="clear" w:color="auto" w:fill="FFFFFF"/>
        </w:rPr>
        <w:t xml:space="preserve">task-relevant sensory cortex </w:t>
      </w:r>
      <w:r w:rsidR="00B85846">
        <w:rPr>
          <w:rFonts w:ascii="Times New Roman" w:hAnsi="Times New Roman" w:cs="Times New Roman"/>
          <w:color w:val="333333"/>
          <w:sz w:val="24"/>
          <w:szCs w:val="24"/>
          <w:shd w:val="clear" w:color="auto" w:fill="FFFFFF"/>
        </w:rPr>
        <w:t>via</w:t>
      </w:r>
      <w:r w:rsidR="008E7AB6">
        <w:rPr>
          <w:rFonts w:ascii="Times New Roman" w:hAnsi="Times New Roman" w:cs="Times New Roman"/>
          <w:color w:val="333333"/>
          <w:sz w:val="24"/>
          <w:szCs w:val="24"/>
          <w:shd w:val="clear" w:color="auto" w:fill="FFFFFF"/>
        </w:rPr>
        <w:t xml:space="preserve"> neuromodulators that</w:t>
      </w:r>
      <w:r w:rsidR="00994E40">
        <w:rPr>
          <w:rFonts w:ascii="Times New Roman" w:hAnsi="Times New Roman" w:cs="Times New Roman"/>
          <w:color w:val="333333"/>
          <w:sz w:val="24"/>
          <w:szCs w:val="24"/>
          <w:shd w:val="clear" w:color="auto" w:fill="FFFFFF"/>
        </w:rPr>
        <w:t xml:space="preserve"> </w:t>
      </w:r>
      <w:r w:rsidR="009D3791">
        <w:rPr>
          <w:rFonts w:ascii="Times New Roman" w:hAnsi="Times New Roman" w:cs="Times New Roman"/>
          <w:color w:val="333333"/>
          <w:sz w:val="24"/>
          <w:szCs w:val="24"/>
          <w:shd w:val="clear" w:color="auto" w:fill="FFFFFF"/>
        </w:rPr>
        <w:t>change</w:t>
      </w:r>
      <w:r w:rsidR="00994E40">
        <w:rPr>
          <w:rFonts w:ascii="Times New Roman" w:hAnsi="Times New Roman" w:cs="Times New Roman"/>
          <w:color w:val="333333"/>
          <w:sz w:val="24"/>
          <w:szCs w:val="24"/>
          <w:shd w:val="clear" w:color="auto" w:fill="FFFFFF"/>
        </w:rPr>
        <w:t xml:space="preserve"> </w:t>
      </w:r>
      <w:r w:rsidR="008E7AB6">
        <w:rPr>
          <w:rFonts w:ascii="Times New Roman" w:hAnsi="Times New Roman" w:cs="Times New Roman"/>
          <w:color w:val="333333"/>
          <w:sz w:val="24"/>
          <w:szCs w:val="24"/>
          <w:shd w:val="clear" w:color="auto" w:fill="FFFFFF"/>
        </w:rPr>
        <w:t xml:space="preserve">cortical </w:t>
      </w:r>
      <w:r w:rsidR="00994E40">
        <w:rPr>
          <w:rFonts w:ascii="Times New Roman" w:hAnsi="Times New Roman" w:cs="Times New Roman"/>
          <w:color w:val="333333"/>
          <w:sz w:val="24"/>
          <w:szCs w:val="24"/>
          <w:shd w:val="clear" w:color="auto" w:fill="FFFFFF"/>
        </w:rPr>
        <w:t>gain</w:t>
      </w:r>
      <w:r w:rsidRPr="006D2533">
        <w:rPr>
          <w:rFonts w:ascii="Times New Roman" w:hAnsi="Times New Roman" w:cs="Times New Roman"/>
          <w:color w:val="333333"/>
          <w:sz w:val="24"/>
          <w:szCs w:val="24"/>
          <w:shd w:val="clear" w:color="auto" w:fill="FFFFFF"/>
        </w:rPr>
        <w:t xml:space="preserve">. We speculate that </w:t>
      </w:r>
      <w:r w:rsidR="008E7AB6">
        <w:rPr>
          <w:rFonts w:ascii="Times New Roman" w:hAnsi="Times New Roman" w:cs="Times New Roman"/>
          <w:color w:val="333333"/>
          <w:sz w:val="24"/>
          <w:szCs w:val="24"/>
          <w:shd w:val="clear" w:color="auto" w:fill="FFFFFF"/>
        </w:rPr>
        <w:t xml:space="preserve">differences in </w:t>
      </w:r>
      <w:r w:rsidRPr="006D2533">
        <w:rPr>
          <w:rFonts w:ascii="Times New Roman" w:hAnsi="Times New Roman" w:cs="Times New Roman"/>
          <w:color w:val="333333"/>
          <w:sz w:val="24"/>
          <w:szCs w:val="24"/>
          <w:shd w:val="clear" w:color="auto" w:fill="FFFFFF"/>
        </w:rPr>
        <w:t xml:space="preserve">this </w:t>
      </w:r>
      <w:r w:rsidR="00B55F36">
        <w:rPr>
          <w:rFonts w:ascii="Times New Roman" w:hAnsi="Times New Roman" w:cs="Times New Roman"/>
          <w:color w:val="333333"/>
          <w:sz w:val="24"/>
          <w:szCs w:val="24"/>
          <w:shd w:val="clear" w:color="auto" w:fill="FFFFFF"/>
        </w:rPr>
        <w:t>system</w:t>
      </w:r>
      <w:r w:rsidRPr="006D2533">
        <w:rPr>
          <w:rFonts w:ascii="Times New Roman" w:hAnsi="Times New Roman" w:cs="Times New Roman"/>
          <w:color w:val="333333"/>
          <w:sz w:val="24"/>
          <w:szCs w:val="24"/>
          <w:shd w:val="clear" w:color="auto" w:fill="FFFFFF"/>
        </w:rPr>
        <w:t xml:space="preserve"> may be apparent in ASD, but empirical studies are necessary to fully test this idea. </w:t>
      </w:r>
    </w:p>
    <w:p w14:paraId="0E8CB4DE" w14:textId="0A70868C" w:rsidR="00E63F4F" w:rsidRPr="00960BC0" w:rsidRDefault="007E08F4" w:rsidP="002F534F">
      <w:pPr>
        <w:rPr>
          <w:rFonts w:ascii="Times New Roman" w:hAnsi="Times New Roman" w:cs="Times New Roman"/>
          <w:i/>
          <w:color w:val="333333"/>
          <w:sz w:val="24"/>
          <w:szCs w:val="24"/>
          <w:shd w:val="clear" w:color="auto" w:fill="FFFFFF"/>
        </w:rPr>
      </w:pPr>
      <w:r>
        <w:rPr>
          <w:rFonts w:ascii="Times New Roman" w:hAnsi="Times New Roman" w:cs="Times New Roman"/>
          <w:color w:val="333333"/>
          <w:sz w:val="24"/>
          <w:szCs w:val="24"/>
          <w:shd w:val="clear" w:color="auto" w:fill="FFFFFF"/>
        </w:rPr>
        <w:t>In summary, o</w:t>
      </w:r>
      <w:r w:rsidR="00204E09" w:rsidRPr="003E591F">
        <w:rPr>
          <w:rFonts w:ascii="Times New Roman" w:hAnsi="Times New Roman" w:cs="Times New Roman"/>
          <w:color w:val="333333"/>
          <w:sz w:val="24"/>
          <w:szCs w:val="24"/>
          <w:shd w:val="clear" w:color="auto" w:fill="FFFFFF"/>
        </w:rPr>
        <w:t xml:space="preserve">ur current findings </w:t>
      </w:r>
      <w:r w:rsidR="00C32BD7">
        <w:rPr>
          <w:rFonts w:ascii="Times New Roman" w:hAnsi="Times New Roman" w:cs="Times New Roman"/>
          <w:color w:val="333333"/>
          <w:sz w:val="24"/>
          <w:szCs w:val="24"/>
          <w:shd w:val="clear" w:color="auto" w:fill="FFFFFF"/>
        </w:rPr>
        <w:t>show for the first time that in</w:t>
      </w:r>
      <w:r w:rsidR="00204E09" w:rsidRPr="003E591F">
        <w:rPr>
          <w:rFonts w:ascii="Times New Roman" w:hAnsi="Times New Roman" w:cs="Times New Roman"/>
          <w:color w:val="333333"/>
          <w:sz w:val="24"/>
          <w:szCs w:val="24"/>
          <w:shd w:val="clear" w:color="auto" w:fill="FFFFFF"/>
        </w:rPr>
        <w:t xml:space="preserve"> ASD there are differences </w:t>
      </w:r>
      <w:r w:rsidR="00C32BD7">
        <w:rPr>
          <w:rFonts w:ascii="Times New Roman" w:hAnsi="Times New Roman" w:cs="Times New Roman"/>
          <w:color w:val="333333"/>
          <w:sz w:val="24"/>
          <w:szCs w:val="24"/>
          <w:shd w:val="clear" w:color="auto" w:fill="FFFFFF"/>
        </w:rPr>
        <w:t xml:space="preserve">perceptual </w:t>
      </w:r>
      <w:r w:rsidR="00204E09" w:rsidRPr="003E591F">
        <w:rPr>
          <w:rFonts w:ascii="Times New Roman" w:hAnsi="Times New Roman" w:cs="Times New Roman"/>
          <w:color w:val="333333"/>
          <w:sz w:val="24"/>
          <w:szCs w:val="24"/>
          <w:shd w:val="clear" w:color="auto" w:fill="FFFFFF"/>
        </w:rPr>
        <w:t>metacognition</w:t>
      </w:r>
      <w:r w:rsidR="00204E09">
        <w:rPr>
          <w:rFonts w:ascii="Times New Roman" w:hAnsi="Times New Roman" w:cs="Times New Roman"/>
          <w:color w:val="333333"/>
          <w:sz w:val="24"/>
          <w:szCs w:val="24"/>
          <w:shd w:val="clear" w:color="auto" w:fill="FFFFFF"/>
        </w:rPr>
        <w:t xml:space="preserve"> and its </w:t>
      </w:r>
      <w:proofErr w:type="spellStart"/>
      <w:r w:rsidR="00204E09">
        <w:rPr>
          <w:rFonts w:ascii="Times New Roman" w:hAnsi="Times New Roman" w:cs="Times New Roman"/>
          <w:color w:val="333333"/>
          <w:sz w:val="24"/>
          <w:szCs w:val="24"/>
          <w:shd w:val="clear" w:color="auto" w:fill="FFFFFF"/>
        </w:rPr>
        <w:t>neuromodulatory</w:t>
      </w:r>
      <w:proofErr w:type="spellEnd"/>
      <w:r w:rsidR="00204E09">
        <w:rPr>
          <w:rFonts w:ascii="Times New Roman" w:hAnsi="Times New Roman" w:cs="Times New Roman"/>
          <w:color w:val="333333"/>
          <w:sz w:val="24"/>
          <w:szCs w:val="24"/>
          <w:shd w:val="clear" w:color="auto" w:fill="FFFFFF"/>
        </w:rPr>
        <w:t xml:space="preserve"> correlates,</w:t>
      </w:r>
      <w:r w:rsidR="00204E09" w:rsidRPr="003E591F">
        <w:rPr>
          <w:rFonts w:ascii="Times New Roman" w:hAnsi="Times New Roman" w:cs="Times New Roman"/>
          <w:color w:val="333333"/>
          <w:sz w:val="24"/>
          <w:szCs w:val="24"/>
          <w:shd w:val="clear" w:color="auto" w:fill="FFFFFF"/>
        </w:rPr>
        <w:t xml:space="preserve"> which will have implications for meta-learning as hypothesised by </w:t>
      </w:r>
      <w:r w:rsidR="00204E09">
        <w:rPr>
          <w:rFonts w:ascii="Times New Roman" w:hAnsi="Times New Roman" w:cs="Times New Roman"/>
          <w:color w:val="333333"/>
          <w:sz w:val="24"/>
          <w:szCs w:val="24"/>
          <w:shd w:val="clear" w:color="auto" w:fill="FFFFFF"/>
        </w:rPr>
        <w:t>P</w:t>
      </w:r>
      <w:r w:rsidR="00204E09" w:rsidRPr="003E591F">
        <w:rPr>
          <w:rFonts w:ascii="Times New Roman" w:hAnsi="Times New Roman" w:cs="Times New Roman"/>
          <w:color w:val="333333"/>
          <w:sz w:val="24"/>
          <w:szCs w:val="24"/>
          <w:shd w:val="clear" w:color="auto" w:fill="FFFFFF"/>
        </w:rPr>
        <w:t xml:space="preserve">redictive </w:t>
      </w:r>
      <w:r w:rsidR="00204E09">
        <w:rPr>
          <w:rFonts w:ascii="Times New Roman" w:hAnsi="Times New Roman" w:cs="Times New Roman"/>
          <w:color w:val="333333"/>
          <w:sz w:val="24"/>
          <w:szCs w:val="24"/>
          <w:shd w:val="clear" w:color="auto" w:fill="FFFFFF"/>
        </w:rPr>
        <w:t>C</w:t>
      </w:r>
      <w:r w:rsidR="00204E09" w:rsidRPr="003E591F">
        <w:rPr>
          <w:rFonts w:ascii="Times New Roman" w:hAnsi="Times New Roman" w:cs="Times New Roman"/>
          <w:color w:val="333333"/>
          <w:sz w:val="24"/>
          <w:szCs w:val="24"/>
          <w:shd w:val="clear" w:color="auto" w:fill="FFFFFF"/>
        </w:rPr>
        <w:t xml:space="preserve">oding accounts of ASD </w:t>
      </w:r>
      <w:r w:rsidR="00204E09" w:rsidRPr="003E591F">
        <w:rPr>
          <w:rFonts w:ascii="Times New Roman" w:hAnsi="Times New Roman" w:cs="Times New Roman"/>
          <w:color w:val="333333"/>
          <w:sz w:val="24"/>
          <w:szCs w:val="24"/>
          <w:shd w:val="clear" w:color="auto" w:fill="FFFFFF"/>
        </w:rPr>
        <w:fldChar w:fldCharType="begin"/>
      </w:r>
      <w:r w:rsidR="00DC2518">
        <w:rPr>
          <w:rFonts w:ascii="Times New Roman" w:hAnsi="Times New Roman" w:cs="Times New Roman"/>
          <w:color w:val="333333"/>
          <w:sz w:val="24"/>
          <w:szCs w:val="24"/>
          <w:shd w:val="clear" w:color="auto" w:fill="FFFFFF"/>
        </w:rPr>
        <w:instrText xml:space="preserve"> ADDIN ZOTERO_ITEM CSL_CITATION {"citationID":"v4tFaVWO","properties":{"formattedCitation":"\\super 4,7\\nosupersub{}","plainCitation":"4,7","noteIndex":0},"citationItems":[{"id":198,"uris":["http://zotero.org/users/42578/items/5DMXQ9HS"],"uri":["http://zotero.org/users/42578/items/5DMXQ9HS"],"itemData":{"id":198,"type":"article-journal","container-title":"Trends Cogn. Sci","DOI":"10.1016/j.tics.2012.11.003","issue":"1","title":"On hyperpriors and hypopriors: comment on Pellicano and Burr","volume":"17","author":[{"family":"Friston","given":"Karl J."},{"family":"Lawson","given":"Rebecca"},{"family":"Frith","given":"Chris D."}],"issued":{"date-parts":[["2013"]]}}},{"id":62,"uris":["http://zotero.org/users/42578/items/4QE7NB2P"],"uri":["http://zotero.org/users/42578/items/4QE7NB2P"],"itemData":{"id":62,"type":"article-journal","container-title":"Psychological Bulletin","issue":"5","page":"521-542","title":"Bayesian Approaches to Autism: Towards Volatility, Action, and Behavior.","volume":"143","author":[{"family":"Palmer","given":"Colin J."},{"family":"Lawson","given":"Rebecca P."},{"family":"Hohwy","given":"Jakob"}],"issued":{"date-parts":[["2017"]]}}}],"schema":"https://github.com/citation-style-language/schema/raw/master/csl-citation.json"} </w:instrText>
      </w:r>
      <w:r w:rsidR="00204E09" w:rsidRPr="003E591F">
        <w:rPr>
          <w:rFonts w:ascii="Times New Roman" w:hAnsi="Times New Roman" w:cs="Times New Roman"/>
          <w:color w:val="333333"/>
          <w:sz w:val="24"/>
          <w:szCs w:val="24"/>
          <w:shd w:val="clear" w:color="auto" w:fill="FFFFFF"/>
        </w:rPr>
        <w:fldChar w:fldCharType="separate"/>
      </w:r>
      <w:r w:rsidR="00DC2518" w:rsidRPr="00DC2518">
        <w:rPr>
          <w:rFonts w:ascii="Times New Roman" w:hAnsi="Times New Roman" w:cs="Times New Roman"/>
          <w:sz w:val="24"/>
          <w:szCs w:val="24"/>
          <w:vertAlign w:val="superscript"/>
        </w:rPr>
        <w:t>4,7</w:t>
      </w:r>
      <w:r w:rsidR="00204E09" w:rsidRPr="003E591F">
        <w:rPr>
          <w:rFonts w:ascii="Times New Roman" w:hAnsi="Times New Roman" w:cs="Times New Roman"/>
          <w:color w:val="333333"/>
          <w:sz w:val="24"/>
          <w:szCs w:val="24"/>
          <w:shd w:val="clear" w:color="auto" w:fill="FFFFFF"/>
        </w:rPr>
        <w:fldChar w:fldCharType="end"/>
      </w:r>
      <w:r w:rsidR="00204E09" w:rsidRPr="003E591F">
        <w:rPr>
          <w:rFonts w:ascii="Times New Roman" w:hAnsi="Times New Roman" w:cs="Times New Roman"/>
          <w:color w:val="333333"/>
          <w:sz w:val="24"/>
          <w:szCs w:val="24"/>
          <w:shd w:val="clear" w:color="auto" w:fill="FFFFFF"/>
        </w:rPr>
        <w:t xml:space="preserve">. Future </w:t>
      </w:r>
      <w:r w:rsidR="00204E09" w:rsidRPr="003E591F">
        <w:rPr>
          <w:rFonts w:ascii="Times New Roman" w:hAnsi="Times New Roman" w:cs="Times New Roman"/>
          <w:color w:val="333333"/>
          <w:sz w:val="24"/>
          <w:szCs w:val="24"/>
          <w:shd w:val="clear" w:color="auto" w:fill="FFFFFF"/>
        </w:rPr>
        <w:lastRenderedPageBreak/>
        <w:t>neuroimaging studies of confidence-linked learning will be necessary to address the neuroanatomical aspects of this proposal</w:t>
      </w:r>
      <w:r w:rsidR="00035BDD">
        <w:rPr>
          <w:rFonts w:ascii="Times New Roman" w:hAnsi="Times New Roman" w:cs="Times New Roman"/>
          <w:color w:val="333333"/>
          <w:sz w:val="24"/>
          <w:szCs w:val="24"/>
          <w:shd w:val="clear" w:color="auto" w:fill="FFFFFF"/>
        </w:rPr>
        <w:t xml:space="preserve"> at the network level</w:t>
      </w:r>
      <w:r w:rsidR="00204E09" w:rsidRPr="003E591F">
        <w:rPr>
          <w:rFonts w:ascii="Times New Roman" w:hAnsi="Times New Roman" w:cs="Times New Roman"/>
          <w:color w:val="333333"/>
          <w:sz w:val="24"/>
          <w:szCs w:val="24"/>
          <w:shd w:val="clear" w:color="auto" w:fill="FFFFFF"/>
        </w:rPr>
        <w:t>.</w:t>
      </w:r>
    </w:p>
    <w:p w14:paraId="4703633E" w14:textId="77777777" w:rsidR="00EF013C" w:rsidRPr="00960BC0" w:rsidRDefault="00CB4384" w:rsidP="002F534F">
      <w:pPr>
        <w:rPr>
          <w:rFonts w:ascii="Times New Roman" w:hAnsi="Times New Roman" w:cs="Times New Roman"/>
          <w:b/>
          <w:sz w:val="28"/>
          <w:szCs w:val="28"/>
        </w:rPr>
      </w:pPr>
      <w:r w:rsidRPr="00960BC0">
        <w:rPr>
          <w:rFonts w:ascii="Times New Roman" w:hAnsi="Times New Roman" w:cs="Times New Roman"/>
          <w:b/>
          <w:sz w:val="28"/>
          <w:szCs w:val="28"/>
        </w:rPr>
        <w:t>References</w:t>
      </w:r>
    </w:p>
    <w:p w14:paraId="57A20555" w14:textId="77777777" w:rsidR="00960BC0" w:rsidRPr="00960BC0" w:rsidRDefault="0061719B" w:rsidP="00960BC0">
      <w:pPr>
        <w:pStyle w:val="Bibliography"/>
        <w:rPr>
          <w:rFonts w:ascii="Times New Roman" w:hAnsi="Times New Roman" w:cs="Times New Roman"/>
        </w:rPr>
      </w:pPr>
      <w:r w:rsidRPr="005E67BF">
        <w:rPr>
          <w:sz w:val="21"/>
          <w:szCs w:val="21"/>
        </w:rPr>
        <w:fldChar w:fldCharType="begin"/>
      </w:r>
      <w:r w:rsidR="00A55605" w:rsidRPr="00DC2518">
        <w:rPr>
          <w:sz w:val="21"/>
          <w:szCs w:val="21"/>
        </w:rPr>
        <w:instrText xml:space="preserve"> ADDIN ZOTERO_BIBL {"uncited":[],"omitted":[],"custom":[]} CSL_BIBLIOGRAPHY </w:instrText>
      </w:r>
      <w:r w:rsidRPr="005E67BF">
        <w:rPr>
          <w:sz w:val="21"/>
          <w:szCs w:val="21"/>
        </w:rPr>
        <w:fldChar w:fldCharType="separate"/>
      </w:r>
      <w:r w:rsidR="00960BC0" w:rsidRPr="00960BC0">
        <w:rPr>
          <w:rFonts w:ascii="Times New Roman" w:hAnsi="Times New Roman" w:cs="Times New Roman"/>
        </w:rPr>
        <w:t xml:space="preserve">1. </w:t>
      </w:r>
      <w:r w:rsidR="00960BC0" w:rsidRPr="00960BC0">
        <w:rPr>
          <w:rFonts w:ascii="Times New Roman" w:hAnsi="Times New Roman" w:cs="Times New Roman"/>
        </w:rPr>
        <w:tab/>
        <w:t xml:space="preserve">Geschwind DH. Genetics of autism spectrum disorders. </w:t>
      </w:r>
      <w:r w:rsidR="00960BC0" w:rsidRPr="00960BC0">
        <w:rPr>
          <w:rFonts w:ascii="Times New Roman" w:hAnsi="Times New Roman" w:cs="Times New Roman"/>
          <w:i/>
          <w:iCs/>
        </w:rPr>
        <w:t>Trends Cogn Sci</w:t>
      </w:r>
      <w:r w:rsidR="00960BC0" w:rsidRPr="00960BC0">
        <w:rPr>
          <w:rFonts w:ascii="Times New Roman" w:hAnsi="Times New Roman" w:cs="Times New Roman"/>
        </w:rPr>
        <w:t>. 2011;15(9):409-416.</w:t>
      </w:r>
    </w:p>
    <w:p w14:paraId="7DB360AC" w14:textId="77777777" w:rsidR="00960BC0" w:rsidRPr="00960BC0" w:rsidRDefault="00960BC0" w:rsidP="00960BC0">
      <w:pPr>
        <w:pStyle w:val="Bibliography"/>
        <w:rPr>
          <w:rFonts w:ascii="Times New Roman" w:hAnsi="Times New Roman" w:cs="Times New Roman"/>
        </w:rPr>
      </w:pPr>
      <w:r w:rsidRPr="00960BC0">
        <w:rPr>
          <w:rFonts w:ascii="Times New Roman" w:hAnsi="Times New Roman" w:cs="Times New Roman"/>
        </w:rPr>
        <w:t xml:space="preserve">2. </w:t>
      </w:r>
      <w:r w:rsidRPr="00960BC0">
        <w:rPr>
          <w:rFonts w:ascii="Times New Roman" w:hAnsi="Times New Roman" w:cs="Times New Roman"/>
        </w:rPr>
        <w:tab/>
        <w:t xml:space="preserve">American Psychiatric Association. </w:t>
      </w:r>
      <w:r w:rsidRPr="00960BC0">
        <w:rPr>
          <w:rFonts w:ascii="Times New Roman" w:hAnsi="Times New Roman" w:cs="Times New Roman"/>
          <w:i/>
          <w:iCs/>
        </w:rPr>
        <w:t>Diagnostic and Statistical Manual of Mental Disorders (5th Ed.)</w:t>
      </w:r>
      <w:r w:rsidRPr="00960BC0">
        <w:rPr>
          <w:rFonts w:ascii="Times New Roman" w:hAnsi="Times New Roman" w:cs="Times New Roman"/>
        </w:rPr>
        <w:t>. Washington, DC: Author; 2013.</w:t>
      </w:r>
    </w:p>
    <w:p w14:paraId="65909BAC" w14:textId="77777777" w:rsidR="00960BC0" w:rsidRPr="00960BC0" w:rsidRDefault="00960BC0" w:rsidP="00960BC0">
      <w:pPr>
        <w:pStyle w:val="Bibliography"/>
        <w:rPr>
          <w:rFonts w:ascii="Times New Roman" w:hAnsi="Times New Roman" w:cs="Times New Roman"/>
        </w:rPr>
      </w:pPr>
      <w:r w:rsidRPr="00960BC0">
        <w:rPr>
          <w:rFonts w:ascii="Times New Roman" w:hAnsi="Times New Roman" w:cs="Times New Roman"/>
        </w:rPr>
        <w:t xml:space="preserve">3. </w:t>
      </w:r>
      <w:r w:rsidRPr="00960BC0">
        <w:rPr>
          <w:rFonts w:ascii="Times New Roman" w:hAnsi="Times New Roman" w:cs="Times New Roman"/>
        </w:rPr>
        <w:tab/>
        <w:t xml:space="preserve">Pellicano E, Burr D. When the world becomes ‘too real’: a Bayesian explanation of autistic perception. </w:t>
      </w:r>
      <w:r w:rsidRPr="00960BC0">
        <w:rPr>
          <w:rFonts w:ascii="Times New Roman" w:hAnsi="Times New Roman" w:cs="Times New Roman"/>
          <w:i/>
          <w:iCs/>
        </w:rPr>
        <w:t>Trends Cogn Sci</w:t>
      </w:r>
      <w:r w:rsidRPr="00960BC0">
        <w:rPr>
          <w:rFonts w:ascii="Times New Roman" w:hAnsi="Times New Roman" w:cs="Times New Roman"/>
        </w:rPr>
        <w:t>. 2012;16(10):504-510.</w:t>
      </w:r>
    </w:p>
    <w:p w14:paraId="77B0F29E" w14:textId="77777777" w:rsidR="00960BC0" w:rsidRPr="00960BC0" w:rsidRDefault="00960BC0" w:rsidP="00960BC0">
      <w:pPr>
        <w:pStyle w:val="Bibliography"/>
        <w:rPr>
          <w:rFonts w:ascii="Times New Roman" w:hAnsi="Times New Roman" w:cs="Times New Roman"/>
        </w:rPr>
      </w:pPr>
      <w:r w:rsidRPr="00960BC0">
        <w:rPr>
          <w:rFonts w:ascii="Times New Roman" w:hAnsi="Times New Roman" w:cs="Times New Roman"/>
        </w:rPr>
        <w:t xml:space="preserve">4. </w:t>
      </w:r>
      <w:r w:rsidRPr="00960BC0">
        <w:rPr>
          <w:rFonts w:ascii="Times New Roman" w:hAnsi="Times New Roman" w:cs="Times New Roman"/>
        </w:rPr>
        <w:tab/>
        <w:t xml:space="preserve">Friston KJ, Lawson R, Frith CD. On hyperpriors and hypopriors: comment on Pellicano and Burr. </w:t>
      </w:r>
      <w:r w:rsidRPr="00960BC0">
        <w:rPr>
          <w:rFonts w:ascii="Times New Roman" w:hAnsi="Times New Roman" w:cs="Times New Roman"/>
          <w:i/>
          <w:iCs/>
        </w:rPr>
        <w:t>Trends Cogn Sci</w:t>
      </w:r>
      <w:r w:rsidRPr="00960BC0">
        <w:rPr>
          <w:rFonts w:ascii="Times New Roman" w:hAnsi="Times New Roman" w:cs="Times New Roman"/>
        </w:rPr>
        <w:t>. 2013;17(1). doi:10.1016/j.tics.2012.11.003</w:t>
      </w:r>
    </w:p>
    <w:p w14:paraId="5A588F22" w14:textId="77777777" w:rsidR="00960BC0" w:rsidRPr="00960BC0" w:rsidRDefault="00960BC0" w:rsidP="00960BC0">
      <w:pPr>
        <w:pStyle w:val="Bibliography"/>
        <w:rPr>
          <w:rFonts w:ascii="Times New Roman" w:hAnsi="Times New Roman" w:cs="Times New Roman"/>
          <w:lang w:val="nl-NL"/>
        </w:rPr>
      </w:pPr>
      <w:r w:rsidRPr="00960BC0">
        <w:rPr>
          <w:rFonts w:ascii="Times New Roman" w:hAnsi="Times New Roman" w:cs="Times New Roman"/>
        </w:rPr>
        <w:t xml:space="preserve">5. </w:t>
      </w:r>
      <w:r w:rsidRPr="00960BC0">
        <w:rPr>
          <w:rFonts w:ascii="Times New Roman" w:hAnsi="Times New Roman" w:cs="Times New Roman"/>
        </w:rPr>
        <w:tab/>
        <w:t xml:space="preserve">Lawson RP, Rees G, Friston KJ. An aberrant precision account of autism. </w:t>
      </w:r>
      <w:r w:rsidRPr="00960BC0">
        <w:rPr>
          <w:rFonts w:ascii="Times New Roman" w:hAnsi="Times New Roman" w:cs="Times New Roman"/>
          <w:i/>
          <w:iCs/>
          <w:lang w:val="nl-NL"/>
        </w:rPr>
        <w:t>Front Hum Neurosci</w:t>
      </w:r>
      <w:r w:rsidRPr="00960BC0">
        <w:rPr>
          <w:rFonts w:ascii="Times New Roman" w:hAnsi="Times New Roman" w:cs="Times New Roman"/>
          <w:lang w:val="nl-NL"/>
        </w:rPr>
        <w:t>. 2014;8. doi:doi:10.3389/fnhum.2014.00302</w:t>
      </w:r>
    </w:p>
    <w:p w14:paraId="1277EF62" w14:textId="77777777" w:rsidR="00960BC0" w:rsidRPr="00960BC0" w:rsidRDefault="00960BC0" w:rsidP="00960BC0">
      <w:pPr>
        <w:pStyle w:val="Bibliography"/>
        <w:rPr>
          <w:rFonts w:ascii="Times New Roman" w:hAnsi="Times New Roman" w:cs="Times New Roman"/>
        </w:rPr>
      </w:pPr>
      <w:r w:rsidRPr="00960BC0">
        <w:rPr>
          <w:rFonts w:ascii="Times New Roman" w:hAnsi="Times New Roman" w:cs="Times New Roman"/>
          <w:lang w:val="nl-NL"/>
        </w:rPr>
        <w:t xml:space="preserve">6. </w:t>
      </w:r>
      <w:r w:rsidRPr="00960BC0">
        <w:rPr>
          <w:rFonts w:ascii="Times New Roman" w:hAnsi="Times New Roman" w:cs="Times New Roman"/>
          <w:lang w:val="nl-NL"/>
        </w:rPr>
        <w:tab/>
        <w:t xml:space="preserve">Van de Cruys S, Evers K, Van der Hallen R, et al. </w:t>
      </w:r>
      <w:r w:rsidRPr="00960BC0">
        <w:rPr>
          <w:rFonts w:ascii="Times New Roman" w:hAnsi="Times New Roman" w:cs="Times New Roman"/>
        </w:rPr>
        <w:t xml:space="preserve">Precise minds in uncertain worlds: Predictive coding in autism. </w:t>
      </w:r>
      <w:r w:rsidRPr="00960BC0">
        <w:rPr>
          <w:rFonts w:ascii="Times New Roman" w:hAnsi="Times New Roman" w:cs="Times New Roman"/>
          <w:i/>
          <w:iCs/>
        </w:rPr>
        <w:t>Psychol Rev</w:t>
      </w:r>
      <w:r w:rsidRPr="00960BC0">
        <w:rPr>
          <w:rFonts w:ascii="Times New Roman" w:hAnsi="Times New Roman" w:cs="Times New Roman"/>
        </w:rPr>
        <w:t>. 2014;121(4):649.</w:t>
      </w:r>
    </w:p>
    <w:p w14:paraId="1E2748E3" w14:textId="77777777" w:rsidR="00960BC0" w:rsidRPr="00960BC0" w:rsidRDefault="00960BC0" w:rsidP="00960BC0">
      <w:pPr>
        <w:pStyle w:val="Bibliography"/>
        <w:rPr>
          <w:rFonts w:ascii="Times New Roman" w:hAnsi="Times New Roman" w:cs="Times New Roman"/>
        </w:rPr>
      </w:pPr>
      <w:r w:rsidRPr="00960BC0">
        <w:rPr>
          <w:rFonts w:ascii="Times New Roman" w:hAnsi="Times New Roman" w:cs="Times New Roman"/>
        </w:rPr>
        <w:t xml:space="preserve">7. </w:t>
      </w:r>
      <w:r w:rsidRPr="00960BC0">
        <w:rPr>
          <w:rFonts w:ascii="Times New Roman" w:hAnsi="Times New Roman" w:cs="Times New Roman"/>
        </w:rPr>
        <w:tab/>
        <w:t xml:space="preserve">Palmer CJ, Lawson RP, Hohwy J. Bayesian Approaches to Autism: Towards Volatility, Action, and Behavior. </w:t>
      </w:r>
      <w:r w:rsidRPr="00960BC0">
        <w:rPr>
          <w:rFonts w:ascii="Times New Roman" w:hAnsi="Times New Roman" w:cs="Times New Roman"/>
          <w:i/>
          <w:iCs/>
        </w:rPr>
        <w:t>Psychol Bull</w:t>
      </w:r>
      <w:r w:rsidRPr="00960BC0">
        <w:rPr>
          <w:rFonts w:ascii="Times New Roman" w:hAnsi="Times New Roman" w:cs="Times New Roman"/>
        </w:rPr>
        <w:t>. 2017;143(5):521-542.</w:t>
      </w:r>
    </w:p>
    <w:p w14:paraId="6423EE7A" w14:textId="77777777" w:rsidR="00960BC0" w:rsidRPr="00960BC0" w:rsidRDefault="00960BC0" w:rsidP="00960BC0">
      <w:pPr>
        <w:pStyle w:val="Bibliography"/>
        <w:rPr>
          <w:rFonts w:ascii="Times New Roman" w:hAnsi="Times New Roman" w:cs="Times New Roman"/>
        </w:rPr>
      </w:pPr>
      <w:r w:rsidRPr="00960BC0">
        <w:rPr>
          <w:rFonts w:ascii="Times New Roman" w:hAnsi="Times New Roman" w:cs="Times New Roman"/>
        </w:rPr>
        <w:t xml:space="preserve">8. </w:t>
      </w:r>
      <w:r w:rsidRPr="00960BC0">
        <w:rPr>
          <w:rFonts w:ascii="Times New Roman" w:hAnsi="Times New Roman" w:cs="Times New Roman"/>
        </w:rPr>
        <w:tab/>
        <w:t xml:space="preserve">Meyniel F, Sigman M, Mainen ZF. Confidence as Bayesian Probability: From Neural Origins to Behavior. </w:t>
      </w:r>
      <w:r w:rsidRPr="00960BC0">
        <w:rPr>
          <w:rFonts w:ascii="Times New Roman" w:hAnsi="Times New Roman" w:cs="Times New Roman"/>
          <w:i/>
          <w:iCs/>
        </w:rPr>
        <w:t>Neuron</w:t>
      </w:r>
      <w:r w:rsidRPr="00960BC0">
        <w:rPr>
          <w:rFonts w:ascii="Times New Roman" w:hAnsi="Times New Roman" w:cs="Times New Roman"/>
        </w:rPr>
        <w:t>. 2017;88(1):78-92. doi:10.1016/j.neuron.2015.09.039</w:t>
      </w:r>
    </w:p>
    <w:p w14:paraId="51809922" w14:textId="77777777" w:rsidR="00960BC0" w:rsidRPr="00960BC0" w:rsidRDefault="00960BC0" w:rsidP="00960BC0">
      <w:pPr>
        <w:pStyle w:val="Bibliography"/>
        <w:rPr>
          <w:rFonts w:ascii="Times New Roman" w:hAnsi="Times New Roman" w:cs="Times New Roman"/>
          <w:lang w:val="fr-FR"/>
        </w:rPr>
      </w:pPr>
      <w:r w:rsidRPr="00960BC0">
        <w:rPr>
          <w:rFonts w:ascii="Times New Roman" w:hAnsi="Times New Roman" w:cs="Times New Roman"/>
        </w:rPr>
        <w:t xml:space="preserve">9. </w:t>
      </w:r>
      <w:r w:rsidRPr="00960BC0">
        <w:rPr>
          <w:rFonts w:ascii="Times New Roman" w:hAnsi="Times New Roman" w:cs="Times New Roman"/>
        </w:rPr>
        <w:tab/>
        <w:t xml:space="preserve">Fleming SM, Lau HC. How to measure metacognition. </w:t>
      </w:r>
      <w:r w:rsidRPr="00960BC0">
        <w:rPr>
          <w:rFonts w:ascii="Times New Roman" w:hAnsi="Times New Roman" w:cs="Times New Roman"/>
          <w:i/>
          <w:iCs/>
          <w:lang w:val="fr-FR"/>
        </w:rPr>
        <w:t>Front Hum Neurosci</w:t>
      </w:r>
      <w:r w:rsidRPr="00960BC0">
        <w:rPr>
          <w:rFonts w:ascii="Times New Roman" w:hAnsi="Times New Roman" w:cs="Times New Roman"/>
          <w:lang w:val="fr-FR"/>
        </w:rPr>
        <w:t>. 2014;8(433). doi:10.3389/fnhum.2014.00443</w:t>
      </w:r>
    </w:p>
    <w:p w14:paraId="4D7F8CE2" w14:textId="77777777" w:rsidR="00960BC0" w:rsidRPr="00960BC0" w:rsidRDefault="00960BC0" w:rsidP="00960BC0">
      <w:pPr>
        <w:pStyle w:val="Bibliography"/>
        <w:rPr>
          <w:rFonts w:ascii="Times New Roman" w:hAnsi="Times New Roman" w:cs="Times New Roman"/>
        </w:rPr>
      </w:pPr>
      <w:r w:rsidRPr="00960BC0">
        <w:rPr>
          <w:rFonts w:ascii="Times New Roman" w:hAnsi="Times New Roman" w:cs="Times New Roman"/>
        </w:rPr>
        <w:t xml:space="preserve">10. </w:t>
      </w:r>
      <w:r w:rsidRPr="00960BC0">
        <w:rPr>
          <w:rFonts w:ascii="Times New Roman" w:hAnsi="Times New Roman" w:cs="Times New Roman"/>
        </w:rPr>
        <w:tab/>
        <w:t xml:space="preserve">Rouault M, Seow T, Gillan CM, Fleming SM. Psychiatric symptom dimensions are associated with dissociable shifts in metacognition but not task performance. </w:t>
      </w:r>
      <w:r w:rsidRPr="00960BC0">
        <w:rPr>
          <w:rFonts w:ascii="Times New Roman" w:hAnsi="Times New Roman" w:cs="Times New Roman"/>
          <w:i/>
          <w:iCs/>
        </w:rPr>
        <w:t>Biol Psychiatry</w:t>
      </w:r>
      <w:r w:rsidRPr="00960BC0">
        <w:rPr>
          <w:rFonts w:ascii="Times New Roman" w:hAnsi="Times New Roman" w:cs="Times New Roman"/>
        </w:rPr>
        <w:t>. 2018;84(6):443-451.</w:t>
      </w:r>
    </w:p>
    <w:p w14:paraId="314CAAA5" w14:textId="77777777" w:rsidR="00960BC0" w:rsidRPr="00960BC0" w:rsidRDefault="00960BC0" w:rsidP="00960BC0">
      <w:pPr>
        <w:pStyle w:val="Bibliography"/>
        <w:rPr>
          <w:rFonts w:ascii="Times New Roman" w:hAnsi="Times New Roman" w:cs="Times New Roman"/>
        </w:rPr>
      </w:pPr>
      <w:r w:rsidRPr="00960BC0">
        <w:rPr>
          <w:rFonts w:ascii="Times New Roman" w:hAnsi="Times New Roman" w:cs="Times New Roman"/>
        </w:rPr>
        <w:t xml:space="preserve">11. </w:t>
      </w:r>
      <w:r w:rsidRPr="00960BC0">
        <w:rPr>
          <w:rFonts w:ascii="Times New Roman" w:hAnsi="Times New Roman" w:cs="Times New Roman"/>
        </w:rPr>
        <w:tab/>
        <w:t xml:space="preserve">Lawson RP, Mathys C, Rees G. Adults with autism overestimate the volatility of the sensory environment. </w:t>
      </w:r>
      <w:r w:rsidRPr="00960BC0">
        <w:rPr>
          <w:rFonts w:ascii="Times New Roman" w:hAnsi="Times New Roman" w:cs="Times New Roman"/>
          <w:i/>
          <w:iCs/>
        </w:rPr>
        <w:t>Nat Neurosci</w:t>
      </w:r>
      <w:r w:rsidRPr="00960BC0">
        <w:rPr>
          <w:rFonts w:ascii="Times New Roman" w:hAnsi="Times New Roman" w:cs="Times New Roman"/>
        </w:rPr>
        <w:t>. 2017;20(9):1293.</w:t>
      </w:r>
    </w:p>
    <w:p w14:paraId="653B4F09" w14:textId="77777777" w:rsidR="00960BC0" w:rsidRPr="00960BC0" w:rsidRDefault="00960BC0" w:rsidP="00960BC0">
      <w:pPr>
        <w:pStyle w:val="Bibliography"/>
        <w:rPr>
          <w:rFonts w:ascii="Times New Roman" w:hAnsi="Times New Roman" w:cs="Times New Roman"/>
        </w:rPr>
      </w:pPr>
      <w:r w:rsidRPr="00960BC0">
        <w:rPr>
          <w:rFonts w:ascii="Times New Roman" w:hAnsi="Times New Roman" w:cs="Times New Roman"/>
        </w:rPr>
        <w:t xml:space="preserve">12. </w:t>
      </w:r>
      <w:r w:rsidRPr="00960BC0">
        <w:rPr>
          <w:rFonts w:ascii="Times New Roman" w:hAnsi="Times New Roman" w:cs="Times New Roman"/>
        </w:rPr>
        <w:tab/>
        <w:t xml:space="preserve">Hainguerlot M, Vergnaud J-C, de Gardelle V. Metacognitive ability predicts learning cue-stimulus associations in the absence of external feedback. </w:t>
      </w:r>
      <w:r w:rsidRPr="00960BC0">
        <w:rPr>
          <w:rFonts w:ascii="Times New Roman" w:hAnsi="Times New Roman" w:cs="Times New Roman"/>
          <w:i/>
          <w:iCs/>
        </w:rPr>
        <w:t>Sci Rep</w:t>
      </w:r>
      <w:r w:rsidRPr="00960BC0">
        <w:rPr>
          <w:rFonts w:ascii="Times New Roman" w:hAnsi="Times New Roman" w:cs="Times New Roman"/>
        </w:rPr>
        <w:t>. 2018;8(1):5602. doi:10.1038/s41598-018-23936-9</w:t>
      </w:r>
    </w:p>
    <w:p w14:paraId="2F53F6F8" w14:textId="77777777" w:rsidR="00960BC0" w:rsidRPr="00960BC0" w:rsidRDefault="00960BC0" w:rsidP="00960BC0">
      <w:pPr>
        <w:pStyle w:val="Bibliography"/>
        <w:rPr>
          <w:rFonts w:ascii="Times New Roman" w:hAnsi="Times New Roman" w:cs="Times New Roman"/>
        </w:rPr>
      </w:pPr>
      <w:r w:rsidRPr="00960BC0">
        <w:rPr>
          <w:rFonts w:ascii="Times New Roman" w:hAnsi="Times New Roman" w:cs="Times New Roman"/>
        </w:rPr>
        <w:t xml:space="preserve">13. </w:t>
      </w:r>
      <w:r w:rsidRPr="00960BC0">
        <w:rPr>
          <w:rFonts w:ascii="Times New Roman" w:hAnsi="Times New Roman" w:cs="Times New Roman"/>
        </w:rPr>
        <w:tab/>
        <w:t xml:space="preserve">Meyniel F, Dehaene S. Brain networks for confidence weighting and hierarchical inference during probabilistic learning. </w:t>
      </w:r>
      <w:r w:rsidRPr="00960BC0">
        <w:rPr>
          <w:rFonts w:ascii="Times New Roman" w:hAnsi="Times New Roman" w:cs="Times New Roman"/>
          <w:i/>
          <w:iCs/>
        </w:rPr>
        <w:t>Proc Natl Acad Sci</w:t>
      </w:r>
      <w:r w:rsidRPr="00960BC0">
        <w:rPr>
          <w:rFonts w:ascii="Times New Roman" w:hAnsi="Times New Roman" w:cs="Times New Roman"/>
        </w:rPr>
        <w:t>. 2017;114(19):E3859. doi:10.1073/pnas.1615773114</w:t>
      </w:r>
    </w:p>
    <w:p w14:paraId="433654BF" w14:textId="77777777" w:rsidR="00960BC0" w:rsidRPr="00960BC0" w:rsidRDefault="00960BC0" w:rsidP="00960BC0">
      <w:pPr>
        <w:pStyle w:val="Bibliography"/>
        <w:rPr>
          <w:rFonts w:ascii="Times New Roman" w:hAnsi="Times New Roman" w:cs="Times New Roman"/>
        </w:rPr>
      </w:pPr>
      <w:r w:rsidRPr="00960BC0">
        <w:rPr>
          <w:rFonts w:ascii="Times New Roman" w:hAnsi="Times New Roman" w:cs="Times New Roman"/>
        </w:rPr>
        <w:t xml:space="preserve">14. </w:t>
      </w:r>
      <w:r w:rsidRPr="00960BC0">
        <w:rPr>
          <w:rFonts w:ascii="Times New Roman" w:hAnsi="Times New Roman" w:cs="Times New Roman"/>
        </w:rPr>
        <w:tab/>
        <w:t xml:space="preserve">Parr T, Rees G, Friston KJ. Computational neuropsychology and Bayesian inference. </w:t>
      </w:r>
      <w:r w:rsidRPr="00960BC0">
        <w:rPr>
          <w:rFonts w:ascii="Times New Roman" w:hAnsi="Times New Roman" w:cs="Times New Roman"/>
          <w:i/>
          <w:iCs/>
        </w:rPr>
        <w:t>Front Hum Neurosci</w:t>
      </w:r>
      <w:r w:rsidRPr="00960BC0">
        <w:rPr>
          <w:rFonts w:ascii="Times New Roman" w:hAnsi="Times New Roman" w:cs="Times New Roman"/>
        </w:rPr>
        <w:t>. 2018;12:61.</w:t>
      </w:r>
    </w:p>
    <w:p w14:paraId="165DF643" w14:textId="77777777" w:rsidR="00960BC0" w:rsidRPr="00960BC0" w:rsidRDefault="00960BC0" w:rsidP="00960BC0">
      <w:pPr>
        <w:pStyle w:val="Bibliography"/>
        <w:rPr>
          <w:rFonts w:ascii="Times New Roman" w:hAnsi="Times New Roman" w:cs="Times New Roman"/>
        </w:rPr>
      </w:pPr>
      <w:r w:rsidRPr="00960BC0">
        <w:rPr>
          <w:rFonts w:ascii="Times New Roman" w:hAnsi="Times New Roman" w:cs="Times New Roman"/>
        </w:rPr>
        <w:t xml:space="preserve">15. </w:t>
      </w:r>
      <w:r w:rsidRPr="00960BC0">
        <w:rPr>
          <w:rFonts w:ascii="Times New Roman" w:hAnsi="Times New Roman" w:cs="Times New Roman"/>
        </w:rPr>
        <w:tab/>
        <w:t xml:space="preserve">Martins ARO, Froemke RC. Coordinated forms of noradrenergic plasticity in the locus coeruleus and primary auditory cortex. </w:t>
      </w:r>
      <w:r w:rsidRPr="00960BC0">
        <w:rPr>
          <w:rFonts w:ascii="Times New Roman" w:hAnsi="Times New Roman" w:cs="Times New Roman"/>
          <w:i/>
          <w:iCs/>
        </w:rPr>
        <w:t>Nat Neurosci</w:t>
      </w:r>
      <w:r w:rsidRPr="00960BC0">
        <w:rPr>
          <w:rFonts w:ascii="Times New Roman" w:hAnsi="Times New Roman" w:cs="Times New Roman"/>
        </w:rPr>
        <w:t>. 2015;18(10):1483-1492.</w:t>
      </w:r>
    </w:p>
    <w:p w14:paraId="2DBD17C5" w14:textId="77777777" w:rsidR="00960BC0" w:rsidRPr="00960BC0" w:rsidRDefault="00960BC0" w:rsidP="00960BC0">
      <w:pPr>
        <w:pStyle w:val="Bibliography"/>
        <w:rPr>
          <w:rFonts w:ascii="Times New Roman" w:hAnsi="Times New Roman" w:cs="Times New Roman"/>
          <w:lang w:val="de-DE"/>
        </w:rPr>
      </w:pPr>
      <w:r w:rsidRPr="00960BC0">
        <w:rPr>
          <w:rFonts w:ascii="Times New Roman" w:hAnsi="Times New Roman" w:cs="Times New Roman"/>
        </w:rPr>
        <w:lastRenderedPageBreak/>
        <w:t xml:space="preserve">16. </w:t>
      </w:r>
      <w:r w:rsidRPr="00960BC0">
        <w:rPr>
          <w:rFonts w:ascii="Times New Roman" w:hAnsi="Times New Roman" w:cs="Times New Roman"/>
        </w:rPr>
        <w:tab/>
        <w:t xml:space="preserve">Lempert KM, Chen YL, Fleming SM. Relating Pupil Dilation and Metacognitive Confidence during Auditory Decision-Making. </w:t>
      </w:r>
      <w:r w:rsidRPr="00960BC0">
        <w:rPr>
          <w:rFonts w:ascii="Times New Roman" w:hAnsi="Times New Roman" w:cs="Times New Roman"/>
          <w:i/>
          <w:iCs/>
          <w:lang w:val="de-DE"/>
        </w:rPr>
        <w:t>PLOS ONE</w:t>
      </w:r>
      <w:r w:rsidRPr="00960BC0">
        <w:rPr>
          <w:rFonts w:ascii="Times New Roman" w:hAnsi="Times New Roman" w:cs="Times New Roman"/>
          <w:lang w:val="de-DE"/>
        </w:rPr>
        <w:t>. 2015;10(5):e0126588. doi:10.1371/journal.pone.0126588</w:t>
      </w:r>
    </w:p>
    <w:p w14:paraId="4A45B995" w14:textId="77777777" w:rsidR="00960BC0" w:rsidRPr="00960BC0" w:rsidRDefault="00960BC0" w:rsidP="00960BC0">
      <w:pPr>
        <w:pStyle w:val="Bibliography"/>
        <w:rPr>
          <w:rFonts w:ascii="Times New Roman" w:hAnsi="Times New Roman" w:cs="Times New Roman"/>
        </w:rPr>
      </w:pPr>
      <w:r w:rsidRPr="00960BC0">
        <w:rPr>
          <w:rFonts w:ascii="Times New Roman" w:hAnsi="Times New Roman" w:cs="Times New Roman"/>
          <w:lang w:val="de-DE"/>
        </w:rPr>
        <w:t xml:space="preserve">17. </w:t>
      </w:r>
      <w:r w:rsidRPr="00960BC0">
        <w:rPr>
          <w:rFonts w:ascii="Times New Roman" w:hAnsi="Times New Roman" w:cs="Times New Roman"/>
          <w:lang w:val="de-DE"/>
        </w:rPr>
        <w:tab/>
        <w:t xml:space="preserve">Allen M, Frank D, Schwarzkopf DS, et al. </w:t>
      </w:r>
      <w:r w:rsidRPr="00960BC0">
        <w:rPr>
          <w:rFonts w:ascii="Times New Roman" w:hAnsi="Times New Roman" w:cs="Times New Roman"/>
        </w:rPr>
        <w:t xml:space="preserve">Unexpected arousal modulates the influence of sensory noise on confidence. </w:t>
      </w:r>
      <w:r w:rsidRPr="00960BC0">
        <w:rPr>
          <w:rFonts w:ascii="Times New Roman" w:hAnsi="Times New Roman" w:cs="Times New Roman"/>
          <w:i/>
          <w:iCs/>
        </w:rPr>
        <w:t>Elife</w:t>
      </w:r>
      <w:r w:rsidRPr="00960BC0">
        <w:rPr>
          <w:rFonts w:ascii="Times New Roman" w:hAnsi="Times New Roman" w:cs="Times New Roman"/>
        </w:rPr>
        <w:t>. 2016;5:e18103.</w:t>
      </w:r>
    </w:p>
    <w:p w14:paraId="6FED5AE0" w14:textId="77777777" w:rsidR="00960BC0" w:rsidRPr="00960BC0" w:rsidRDefault="00960BC0" w:rsidP="00960BC0">
      <w:pPr>
        <w:pStyle w:val="Bibliography"/>
        <w:rPr>
          <w:rFonts w:ascii="Times New Roman" w:hAnsi="Times New Roman" w:cs="Times New Roman"/>
        </w:rPr>
      </w:pPr>
      <w:r w:rsidRPr="00960BC0">
        <w:rPr>
          <w:rFonts w:ascii="Times New Roman" w:hAnsi="Times New Roman" w:cs="Times New Roman"/>
        </w:rPr>
        <w:t xml:space="preserve">18. </w:t>
      </w:r>
      <w:r w:rsidRPr="00960BC0">
        <w:rPr>
          <w:rFonts w:ascii="Times New Roman" w:hAnsi="Times New Roman" w:cs="Times New Roman"/>
        </w:rPr>
        <w:tab/>
        <w:t xml:space="preserve">Joshi S, Li Y, Kalwani RM, Gold JI. Relationships between pupil diameter and neuronal activity in the locus coeruleus, colliculi, and cingulate cortex. </w:t>
      </w:r>
      <w:r w:rsidRPr="00960BC0">
        <w:rPr>
          <w:rFonts w:ascii="Times New Roman" w:hAnsi="Times New Roman" w:cs="Times New Roman"/>
          <w:i/>
          <w:iCs/>
        </w:rPr>
        <w:t>Neuron</w:t>
      </w:r>
      <w:r w:rsidRPr="00960BC0">
        <w:rPr>
          <w:rFonts w:ascii="Times New Roman" w:hAnsi="Times New Roman" w:cs="Times New Roman"/>
        </w:rPr>
        <w:t>. 2016;89(1):221-234.</w:t>
      </w:r>
    </w:p>
    <w:p w14:paraId="7FC423BB" w14:textId="77777777" w:rsidR="00960BC0" w:rsidRPr="00960BC0" w:rsidRDefault="00960BC0" w:rsidP="00960BC0">
      <w:pPr>
        <w:pStyle w:val="Bibliography"/>
        <w:rPr>
          <w:rFonts w:ascii="Times New Roman" w:hAnsi="Times New Roman" w:cs="Times New Roman"/>
          <w:lang w:val="fr-FR"/>
        </w:rPr>
      </w:pPr>
      <w:r w:rsidRPr="00960BC0">
        <w:rPr>
          <w:rFonts w:ascii="Times New Roman" w:hAnsi="Times New Roman" w:cs="Times New Roman"/>
        </w:rPr>
        <w:t xml:space="preserve">19. </w:t>
      </w:r>
      <w:r w:rsidRPr="00960BC0">
        <w:rPr>
          <w:rFonts w:ascii="Times New Roman" w:hAnsi="Times New Roman" w:cs="Times New Roman"/>
        </w:rPr>
        <w:tab/>
        <w:t xml:space="preserve">Marshall L, Mathys C, Ruge D, et al. Pharmacological Fingerprints of Contextual Uncertainty. </w:t>
      </w:r>
      <w:r w:rsidRPr="00960BC0">
        <w:rPr>
          <w:rFonts w:ascii="Times New Roman" w:hAnsi="Times New Roman" w:cs="Times New Roman"/>
          <w:i/>
          <w:iCs/>
          <w:lang w:val="fr-FR"/>
        </w:rPr>
        <w:t>PLOS Biol</w:t>
      </w:r>
      <w:r w:rsidRPr="00960BC0">
        <w:rPr>
          <w:rFonts w:ascii="Times New Roman" w:hAnsi="Times New Roman" w:cs="Times New Roman"/>
          <w:lang w:val="fr-FR"/>
        </w:rPr>
        <w:t>. 2016;14(11):e1002575. doi:10.1371/journal.pbio.1002575</w:t>
      </w:r>
    </w:p>
    <w:p w14:paraId="229BAD8E" w14:textId="77777777" w:rsidR="00960BC0" w:rsidRPr="00960BC0" w:rsidRDefault="00960BC0" w:rsidP="00960BC0">
      <w:pPr>
        <w:pStyle w:val="Bibliography"/>
        <w:rPr>
          <w:rFonts w:ascii="Times New Roman" w:hAnsi="Times New Roman" w:cs="Times New Roman"/>
        </w:rPr>
      </w:pPr>
      <w:r w:rsidRPr="00960BC0">
        <w:rPr>
          <w:rFonts w:ascii="Times New Roman" w:hAnsi="Times New Roman" w:cs="Times New Roman"/>
          <w:lang w:val="fr-FR"/>
        </w:rPr>
        <w:t xml:space="preserve">20. </w:t>
      </w:r>
      <w:r w:rsidRPr="00960BC0">
        <w:rPr>
          <w:rFonts w:ascii="Times New Roman" w:hAnsi="Times New Roman" w:cs="Times New Roman"/>
          <w:lang w:val="fr-FR"/>
        </w:rPr>
        <w:tab/>
        <w:t xml:space="preserve">Hauser TU, Allen M, Purg N, Moutoussis M, Rees G, Dolan RJ. </w:t>
      </w:r>
      <w:r w:rsidRPr="00960BC0">
        <w:rPr>
          <w:rFonts w:ascii="Times New Roman" w:hAnsi="Times New Roman" w:cs="Times New Roman"/>
        </w:rPr>
        <w:t xml:space="preserve">Noradrenaline blockade specifically enhances metacognitive performance. </w:t>
      </w:r>
      <w:r w:rsidRPr="00960BC0">
        <w:rPr>
          <w:rFonts w:ascii="Times New Roman" w:hAnsi="Times New Roman" w:cs="Times New Roman"/>
          <w:i/>
          <w:iCs/>
        </w:rPr>
        <w:t>eLife</w:t>
      </w:r>
      <w:r w:rsidRPr="00960BC0">
        <w:rPr>
          <w:rFonts w:ascii="Times New Roman" w:hAnsi="Times New Roman" w:cs="Times New Roman"/>
        </w:rPr>
        <w:t>. 2017;6.</w:t>
      </w:r>
    </w:p>
    <w:p w14:paraId="495DD45C" w14:textId="77777777" w:rsidR="00960BC0" w:rsidRPr="00960BC0" w:rsidRDefault="00960BC0" w:rsidP="00960BC0">
      <w:pPr>
        <w:pStyle w:val="Bibliography"/>
        <w:rPr>
          <w:rFonts w:ascii="Times New Roman" w:hAnsi="Times New Roman" w:cs="Times New Roman"/>
        </w:rPr>
      </w:pPr>
      <w:r w:rsidRPr="00960BC0">
        <w:rPr>
          <w:rFonts w:ascii="Times New Roman" w:hAnsi="Times New Roman" w:cs="Times New Roman"/>
        </w:rPr>
        <w:t xml:space="preserve">21. </w:t>
      </w:r>
      <w:r w:rsidRPr="00960BC0">
        <w:rPr>
          <w:rFonts w:ascii="Times New Roman" w:hAnsi="Times New Roman" w:cs="Times New Roman"/>
        </w:rPr>
        <w:tab/>
        <w:t xml:space="preserve">Rouault M, Seow T, Gillan CM, Fleming SM. Psychiatric Symptom Dimensions Are Associated With Dissociable Shifts in Metacognition but Not Task Performance. </w:t>
      </w:r>
      <w:r w:rsidRPr="00960BC0">
        <w:rPr>
          <w:rFonts w:ascii="Times New Roman" w:hAnsi="Times New Roman" w:cs="Times New Roman"/>
          <w:i/>
          <w:iCs/>
        </w:rPr>
        <w:t>Biol Psychiatry</w:t>
      </w:r>
      <w:r w:rsidRPr="00960BC0">
        <w:rPr>
          <w:rFonts w:ascii="Times New Roman" w:hAnsi="Times New Roman" w:cs="Times New Roman"/>
        </w:rPr>
        <w:t>. Published online in press. doi:10.1016/j.biopsych.2017.12.017</w:t>
      </w:r>
    </w:p>
    <w:p w14:paraId="2FA8BAF8" w14:textId="77777777" w:rsidR="00960BC0" w:rsidRPr="00960BC0" w:rsidRDefault="00960BC0" w:rsidP="00960BC0">
      <w:pPr>
        <w:pStyle w:val="Bibliography"/>
        <w:rPr>
          <w:rFonts w:ascii="Times New Roman" w:hAnsi="Times New Roman" w:cs="Times New Roman"/>
        </w:rPr>
      </w:pPr>
      <w:r w:rsidRPr="00960BC0">
        <w:rPr>
          <w:rFonts w:ascii="Times New Roman" w:hAnsi="Times New Roman" w:cs="Times New Roman"/>
        </w:rPr>
        <w:t xml:space="preserve">22. </w:t>
      </w:r>
      <w:r w:rsidRPr="00960BC0">
        <w:rPr>
          <w:rFonts w:ascii="Times New Roman" w:hAnsi="Times New Roman" w:cs="Times New Roman"/>
        </w:rPr>
        <w:tab/>
        <w:t xml:space="preserve">Fleming SM, Ryu J, Golfinos JG, Blackmon KE. Domain-specific impairment in metacognitive accuracy following anterior prefrontal lesions. </w:t>
      </w:r>
      <w:r w:rsidRPr="00960BC0">
        <w:rPr>
          <w:rFonts w:ascii="Times New Roman" w:hAnsi="Times New Roman" w:cs="Times New Roman"/>
          <w:i/>
          <w:iCs/>
        </w:rPr>
        <w:t>Brain</w:t>
      </w:r>
      <w:r w:rsidRPr="00960BC0">
        <w:rPr>
          <w:rFonts w:ascii="Times New Roman" w:hAnsi="Times New Roman" w:cs="Times New Roman"/>
        </w:rPr>
        <w:t>. 2014;137(10):2811-2822.</w:t>
      </w:r>
    </w:p>
    <w:p w14:paraId="771984FF" w14:textId="77777777" w:rsidR="00960BC0" w:rsidRPr="00960BC0" w:rsidRDefault="00960BC0" w:rsidP="00960BC0">
      <w:pPr>
        <w:pStyle w:val="Bibliography"/>
        <w:rPr>
          <w:rFonts w:ascii="Times New Roman" w:hAnsi="Times New Roman" w:cs="Times New Roman"/>
        </w:rPr>
      </w:pPr>
      <w:r w:rsidRPr="00960BC0">
        <w:rPr>
          <w:rFonts w:ascii="Times New Roman" w:hAnsi="Times New Roman" w:cs="Times New Roman"/>
        </w:rPr>
        <w:t xml:space="preserve">23. </w:t>
      </w:r>
      <w:r w:rsidRPr="00960BC0">
        <w:rPr>
          <w:rFonts w:ascii="Times New Roman" w:hAnsi="Times New Roman" w:cs="Times New Roman"/>
        </w:rPr>
        <w:tab/>
        <w:t xml:space="preserve">Maniscalco B, Lau H. Signal Detection Theory Analysis of Type 1 and Type 2 Data: Meta-d′, Response-Specific Meta-d′, and the Unequal Variance SDT Model. In: </w:t>
      </w:r>
      <w:r w:rsidRPr="00960BC0">
        <w:rPr>
          <w:rFonts w:ascii="Times New Roman" w:hAnsi="Times New Roman" w:cs="Times New Roman"/>
          <w:i/>
          <w:iCs/>
        </w:rPr>
        <w:t>The Cognitive Neuroscience of Metacognition</w:t>
      </w:r>
      <w:r w:rsidRPr="00960BC0">
        <w:rPr>
          <w:rFonts w:ascii="Times New Roman" w:hAnsi="Times New Roman" w:cs="Times New Roman"/>
        </w:rPr>
        <w:t>. Springer; 2014:25-66.</w:t>
      </w:r>
    </w:p>
    <w:p w14:paraId="291020BA" w14:textId="77777777" w:rsidR="00960BC0" w:rsidRPr="00960BC0" w:rsidRDefault="00960BC0" w:rsidP="00960BC0">
      <w:pPr>
        <w:pStyle w:val="Bibliography"/>
        <w:rPr>
          <w:rFonts w:ascii="Times New Roman" w:hAnsi="Times New Roman" w:cs="Times New Roman"/>
        </w:rPr>
      </w:pPr>
      <w:r w:rsidRPr="00960BC0">
        <w:rPr>
          <w:rFonts w:ascii="Times New Roman" w:hAnsi="Times New Roman" w:cs="Times New Roman"/>
        </w:rPr>
        <w:t xml:space="preserve">24. </w:t>
      </w:r>
      <w:r w:rsidRPr="00960BC0">
        <w:rPr>
          <w:rFonts w:ascii="Times New Roman" w:hAnsi="Times New Roman" w:cs="Times New Roman"/>
        </w:rPr>
        <w:tab/>
        <w:t xml:space="preserve">Fleming SM. HMeta-d: hierarchical Bayesian estimation of metacognitive efficiency from confidence ratings. </w:t>
      </w:r>
      <w:r w:rsidRPr="00960BC0">
        <w:rPr>
          <w:rFonts w:ascii="Times New Roman" w:hAnsi="Times New Roman" w:cs="Times New Roman"/>
          <w:i/>
          <w:iCs/>
        </w:rPr>
        <w:t>Neurosci Conscious</w:t>
      </w:r>
      <w:r w:rsidRPr="00960BC0">
        <w:rPr>
          <w:rFonts w:ascii="Times New Roman" w:hAnsi="Times New Roman" w:cs="Times New Roman"/>
        </w:rPr>
        <w:t>. 2017;2017(1):nix007.</w:t>
      </w:r>
    </w:p>
    <w:p w14:paraId="6AC43D3C" w14:textId="77777777" w:rsidR="00960BC0" w:rsidRPr="00960BC0" w:rsidRDefault="00960BC0" w:rsidP="00960BC0">
      <w:pPr>
        <w:pStyle w:val="Bibliography"/>
        <w:rPr>
          <w:rFonts w:ascii="Times New Roman" w:hAnsi="Times New Roman" w:cs="Times New Roman"/>
        </w:rPr>
      </w:pPr>
      <w:r w:rsidRPr="00960BC0">
        <w:rPr>
          <w:rFonts w:ascii="Times New Roman" w:hAnsi="Times New Roman" w:cs="Times New Roman"/>
        </w:rPr>
        <w:t xml:space="preserve">25. </w:t>
      </w:r>
      <w:r w:rsidRPr="00960BC0">
        <w:rPr>
          <w:rFonts w:ascii="Times New Roman" w:hAnsi="Times New Roman" w:cs="Times New Roman"/>
        </w:rPr>
        <w:tab/>
        <w:t xml:space="preserve">Kanai R, Komura Y, Shipp S, Friston K. Cerebral hierarchies: predictive processing, precision and the pulvinar. </w:t>
      </w:r>
      <w:r w:rsidRPr="00960BC0">
        <w:rPr>
          <w:rFonts w:ascii="Times New Roman" w:hAnsi="Times New Roman" w:cs="Times New Roman"/>
          <w:i/>
          <w:iCs/>
        </w:rPr>
        <w:t>Philos Trans R Soc B Biol Sci</w:t>
      </w:r>
      <w:r w:rsidRPr="00960BC0">
        <w:rPr>
          <w:rFonts w:ascii="Times New Roman" w:hAnsi="Times New Roman" w:cs="Times New Roman"/>
        </w:rPr>
        <w:t>. 2015;370(1668):20140169. doi:10.1098/rstb.2014.0169</w:t>
      </w:r>
    </w:p>
    <w:p w14:paraId="056E1372" w14:textId="77777777" w:rsidR="00960BC0" w:rsidRPr="00960BC0" w:rsidRDefault="00960BC0" w:rsidP="00960BC0">
      <w:pPr>
        <w:pStyle w:val="Bibliography"/>
        <w:rPr>
          <w:rFonts w:ascii="Times New Roman" w:hAnsi="Times New Roman" w:cs="Times New Roman"/>
        </w:rPr>
      </w:pPr>
      <w:r w:rsidRPr="00960BC0">
        <w:rPr>
          <w:rFonts w:ascii="Times New Roman" w:hAnsi="Times New Roman" w:cs="Times New Roman"/>
        </w:rPr>
        <w:t xml:space="preserve">26. </w:t>
      </w:r>
      <w:r w:rsidRPr="00960BC0">
        <w:rPr>
          <w:rFonts w:ascii="Times New Roman" w:hAnsi="Times New Roman" w:cs="Times New Roman"/>
        </w:rPr>
        <w:tab/>
        <w:t xml:space="preserve">Moran RJ, Campo P, Symmonds M, Stephan KE, Dolan RJ, Friston KJ. Free Energy, Precision and Learning: The Role of Cholinergic Neuromodulation. </w:t>
      </w:r>
      <w:r w:rsidRPr="00960BC0">
        <w:rPr>
          <w:rFonts w:ascii="Times New Roman" w:hAnsi="Times New Roman" w:cs="Times New Roman"/>
          <w:i/>
          <w:iCs/>
        </w:rPr>
        <w:t>J Neurosci</w:t>
      </w:r>
      <w:r w:rsidRPr="00960BC0">
        <w:rPr>
          <w:rFonts w:ascii="Times New Roman" w:hAnsi="Times New Roman" w:cs="Times New Roman"/>
        </w:rPr>
        <w:t>. 2013;33(19):8227-8236.</w:t>
      </w:r>
    </w:p>
    <w:p w14:paraId="6AECBE6C" w14:textId="77777777" w:rsidR="00960BC0" w:rsidRPr="00960BC0" w:rsidRDefault="00960BC0" w:rsidP="00960BC0">
      <w:pPr>
        <w:pStyle w:val="Bibliography"/>
        <w:rPr>
          <w:rFonts w:ascii="Times New Roman" w:hAnsi="Times New Roman" w:cs="Times New Roman"/>
        </w:rPr>
      </w:pPr>
      <w:r w:rsidRPr="00960BC0">
        <w:rPr>
          <w:rFonts w:ascii="Times New Roman" w:hAnsi="Times New Roman" w:cs="Times New Roman"/>
        </w:rPr>
        <w:t xml:space="preserve">27. </w:t>
      </w:r>
      <w:r w:rsidRPr="00960BC0">
        <w:rPr>
          <w:rFonts w:ascii="Times New Roman" w:hAnsi="Times New Roman" w:cs="Times New Roman"/>
        </w:rPr>
        <w:tab/>
        <w:t xml:space="preserve">Happé F, Frith U. The weak coherence account: Detail-focused cognitive style in autism spectrum disorders. </w:t>
      </w:r>
      <w:r w:rsidRPr="00960BC0">
        <w:rPr>
          <w:rFonts w:ascii="Times New Roman" w:hAnsi="Times New Roman" w:cs="Times New Roman"/>
          <w:i/>
          <w:iCs/>
        </w:rPr>
        <w:t>J Autism Dev Disord</w:t>
      </w:r>
      <w:r w:rsidRPr="00960BC0">
        <w:rPr>
          <w:rFonts w:ascii="Times New Roman" w:hAnsi="Times New Roman" w:cs="Times New Roman"/>
        </w:rPr>
        <w:t>. 2006;36(1):5-25.</w:t>
      </w:r>
    </w:p>
    <w:p w14:paraId="1752366A" w14:textId="77777777" w:rsidR="00960BC0" w:rsidRPr="00960BC0" w:rsidRDefault="00960BC0" w:rsidP="00960BC0">
      <w:pPr>
        <w:pStyle w:val="Bibliography"/>
        <w:rPr>
          <w:rFonts w:ascii="Times New Roman" w:hAnsi="Times New Roman" w:cs="Times New Roman"/>
        </w:rPr>
      </w:pPr>
      <w:r w:rsidRPr="00960BC0">
        <w:rPr>
          <w:rFonts w:ascii="Times New Roman" w:hAnsi="Times New Roman" w:cs="Times New Roman"/>
        </w:rPr>
        <w:t xml:space="preserve">28. </w:t>
      </w:r>
      <w:r w:rsidRPr="00960BC0">
        <w:rPr>
          <w:rFonts w:ascii="Times New Roman" w:hAnsi="Times New Roman" w:cs="Times New Roman"/>
        </w:rPr>
        <w:tab/>
        <w:t xml:space="preserve">Mottron L, Dawson M, Soulieres I, Hubert B, Burack J. Enhanced perceptual functioning in autism: an update, and eight principles of autistic perception. </w:t>
      </w:r>
      <w:r w:rsidRPr="00960BC0">
        <w:rPr>
          <w:rFonts w:ascii="Times New Roman" w:hAnsi="Times New Roman" w:cs="Times New Roman"/>
          <w:i/>
          <w:iCs/>
        </w:rPr>
        <w:t>J Autism Dev Disord</w:t>
      </w:r>
      <w:r w:rsidRPr="00960BC0">
        <w:rPr>
          <w:rFonts w:ascii="Times New Roman" w:hAnsi="Times New Roman" w:cs="Times New Roman"/>
        </w:rPr>
        <w:t>. 2006;36(1):27-43.</w:t>
      </w:r>
    </w:p>
    <w:p w14:paraId="47FE39AE" w14:textId="77777777" w:rsidR="00960BC0" w:rsidRPr="00960BC0" w:rsidRDefault="00960BC0" w:rsidP="00960BC0">
      <w:pPr>
        <w:pStyle w:val="Bibliography"/>
        <w:rPr>
          <w:rFonts w:ascii="Times New Roman" w:hAnsi="Times New Roman" w:cs="Times New Roman"/>
        </w:rPr>
      </w:pPr>
      <w:r w:rsidRPr="00960BC0">
        <w:rPr>
          <w:rFonts w:ascii="Times New Roman" w:hAnsi="Times New Roman" w:cs="Times New Roman"/>
        </w:rPr>
        <w:t xml:space="preserve">29. </w:t>
      </w:r>
      <w:r w:rsidRPr="00960BC0">
        <w:rPr>
          <w:rFonts w:ascii="Times New Roman" w:hAnsi="Times New Roman" w:cs="Times New Roman"/>
        </w:rPr>
        <w:tab/>
        <w:t xml:space="preserve">Baron-Cohen S, Leslie AM, Frith U. Does the autistic child have a “theory of mind”? </w:t>
      </w:r>
      <w:r w:rsidRPr="00960BC0">
        <w:rPr>
          <w:rFonts w:ascii="Times New Roman" w:hAnsi="Times New Roman" w:cs="Times New Roman"/>
          <w:i/>
          <w:iCs/>
        </w:rPr>
        <w:t>Cognition</w:t>
      </w:r>
      <w:r w:rsidRPr="00960BC0">
        <w:rPr>
          <w:rFonts w:ascii="Times New Roman" w:hAnsi="Times New Roman" w:cs="Times New Roman"/>
        </w:rPr>
        <w:t>. 1985;21(1):37-46.</w:t>
      </w:r>
    </w:p>
    <w:p w14:paraId="7EF79263" w14:textId="77777777" w:rsidR="00960BC0" w:rsidRPr="00960BC0" w:rsidRDefault="00960BC0" w:rsidP="00960BC0">
      <w:pPr>
        <w:pStyle w:val="Bibliography"/>
        <w:rPr>
          <w:rFonts w:ascii="Times New Roman" w:hAnsi="Times New Roman" w:cs="Times New Roman"/>
        </w:rPr>
      </w:pPr>
      <w:r w:rsidRPr="00960BC0">
        <w:rPr>
          <w:rFonts w:ascii="Times New Roman" w:hAnsi="Times New Roman" w:cs="Times New Roman"/>
        </w:rPr>
        <w:t xml:space="preserve">30. </w:t>
      </w:r>
      <w:r w:rsidRPr="00960BC0">
        <w:rPr>
          <w:rFonts w:ascii="Times New Roman" w:hAnsi="Times New Roman" w:cs="Times New Roman"/>
        </w:rPr>
        <w:tab/>
        <w:t xml:space="preserve">Lawson RP, Bisby J, Nord CL, Burgess N, Rees G. The Computational, Pharmacological, and Physiological Determinants of Sensory Learning under Uncertainty. </w:t>
      </w:r>
      <w:r w:rsidRPr="00960BC0">
        <w:rPr>
          <w:rFonts w:ascii="Times New Roman" w:hAnsi="Times New Roman" w:cs="Times New Roman"/>
          <w:i/>
          <w:iCs/>
        </w:rPr>
        <w:t>Curr Biol</w:t>
      </w:r>
      <w:r w:rsidRPr="00960BC0">
        <w:rPr>
          <w:rFonts w:ascii="Times New Roman" w:hAnsi="Times New Roman" w:cs="Times New Roman"/>
        </w:rPr>
        <w:t>. 2021;31(1):163-172.e4. doi:10.1016/j.cub.2020.10.043</w:t>
      </w:r>
    </w:p>
    <w:p w14:paraId="7AB7D96C" w14:textId="77777777" w:rsidR="00960BC0" w:rsidRPr="00960BC0" w:rsidRDefault="00960BC0" w:rsidP="00960BC0">
      <w:pPr>
        <w:pStyle w:val="Bibliography"/>
        <w:rPr>
          <w:rFonts w:ascii="Times New Roman" w:hAnsi="Times New Roman" w:cs="Times New Roman"/>
        </w:rPr>
      </w:pPr>
      <w:r w:rsidRPr="00960BC0">
        <w:rPr>
          <w:rFonts w:ascii="Times New Roman" w:hAnsi="Times New Roman" w:cs="Times New Roman"/>
        </w:rPr>
        <w:t xml:space="preserve">31. </w:t>
      </w:r>
      <w:r w:rsidRPr="00960BC0">
        <w:rPr>
          <w:rFonts w:ascii="Times New Roman" w:hAnsi="Times New Roman" w:cs="Times New Roman"/>
        </w:rPr>
        <w:tab/>
        <w:t xml:space="preserve">Behrens TE, Woolrich MW, Walton ME, Rushworth MF. Learning the value of information in an uncertain world. </w:t>
      </w:r>
      <w:r w:rsidRPr="00960BC0">
        <w:rPr>
          <w:rFonts w:ascii="Times New Roman" w:hAnsi="Times New Roman" w:cs="Times New Roman"/>
          <w:i/>
          <w:iCs/>
        </w:rPr>
        <w:t>Nat Neurosci</w:t>
      </w:r>
      <w:r w:rsidRPr="00960BC0">
        <w:rPr>
          <w:rFonts w:ascii="Times New Roman" w:hAnsi="Times New Roman" w:cs="Times New Roman"/>
        </w:rPr>
        <w:t>. 2007;10(9):1214-1221.</w:t>
      </w:r>
    </w:p>
    <w:p w14:paraId="7A1CEF01" w14:textId="77777777" w:rsidR="00960BC0" w:rsidRPr="00960BC0" w:rsidRDefault="00960BC0" w:rsidP="00960BC0">
      <w:pPr>
        <w:pStyle w:val="Bibliography"/>
        <w:rPr>
          <w:rFonts w:ascii="Times New Roman" w:hAnsi="Times New Roman" w:cs="Times New Roman"/>
        </w:rPr>
      </w:pPr>
      <w:r w:rsidRPr="00960BC0">
        <w:rPr>
          <w:rFonts w:ascii="Times New Roman" w:hAnsi="Times New Roman" w:cs="Times New Roman"/>
        </w:rPr>
        <w:lastRenderedPageBreak/>
        <w:t xml:space="preserve">32. </w:t>
      </w:r>
      <w:r w:rsidRPr="00960BC0">
        <w:rPr>
          <w:rFonts w:ascii="Times New Roman" w:hAnsi="Times New Roman" w:cs="Times New Roman"/>
        </w:rPr>
        <w:tab/>
        <w:t xml:space="preserve">Fleming SM, Dolan RJ. The neural basis of metacognitive ability. </w:t>
      </w:r>
      <w:r w:rsidRPr="00960BC0">
        <w:rPr>
          <w:rFonts w:ascii="Times New Roman" w:hAnsi="Times New Roman" w:cs="Times New Roman"/>
          <w:i/>
          <w:iCs/>
        </w:rPr>
        <w:t>Phil Trans R Soc B</w:t>
      </w:r>
      <w:r w:rsidRPr="00960BC0">
        <w:rPr>
          <w:rFonts w:ascii="Times New Roman" w:hAnsi="Times New Roman" w:cs="Times New Roman"/>
        </w:rPr>
        <w:t>. 2012;367(1594):1338-1349.</w:t>
      </w:r>
    </w:p>
    <w:p w14:paraId="109CECD9" w14:textId="0B8D8190" w:rsidR="004375F0" w:rsidRDefault="0061719B" w:rsidP="00184A43">
      <w:pPr>
        <w:rPr>
          <w:rFonts w:ascii="Arial" w:hAnsi="Arial" w:cs="Arial"/>
          <w:sz w:val="21"/>
          <w:szCs w:val="21"/>
        </w:rPr>
      </w:pPr>
      <w:r w:rsidRPr="005E67BF">
        <w:rPr>
          <w:rFonts w:ascii="Times New Roman" w:hAnsi="Times New Roman" w:cs="Times New Roman"/>
          <w:sz w:val="21"/>
          <w:szCs w:val="21"/>
        </w:rPr>
        <w:fldChar w:fldCharType="end"/>
      </w:r>
    </w:p>
    <w:p w14:paraId="6F36EE3C" w14:textId="77777777" w:rsidR="00184A43" w:rsidRPr="002F333F" w:rsidRDefault="00184A43" w:rsidP="00184A43">
      <w:pPr>
        <w:rPr>
          <w:rFonts w:ascii="Times New Roman" w:hAnsi="Times New Roman" w:cs="Times New Roman"/>
          <w:sz w:val="24"/>
          <w:szCs w:val="24"/>
        </w:rPr>
      </w:pPr>
      <w:r w:rsidRPr="00786D76">
        <w:rPr>
          <w:rFonts w:ascii="Times New Roman" w:hAnsi="Times New Roman" w:cs="Times New Roman"/>
          <w:b/>
          <w:sz w:val="24"/>
          <w:szCs w:val="24"/>
        </w:rPr>
        <w:t>Author Contributions</w:t>
      </w:r>
      <w:r w:rsidRPr="002F333F">
        <w:rPr>
          <w:rFonts w:ascii="Times New Roman" w:hAnsi="Times New Roman" w:cs="Times New Roman"/>
          <w:sz w:val="24"/>
          <w:szCs w:val="24"/>
        </w:rPr>
        <w:t>: RPL, KF and GR conceived the study. AJ collected the data. RPL analysed the data. RPL, KF</w:t>
      </w:r>
      <w:r w:rsidR="000157E5" w:rsidRPr="002F333F">
        <w:rPr>
          <w:rFonts w:ascii="Times New Roman" w:hAnsi="Times New Roman" w:cs="Times New Roman"/>
          <w:sz w:val="24"/>
          <w:szCs w:val="24"/>
        </w:rPr>
        <w:t xml:space="preserve"> </w:t>
      </w:r>
      <w:r w:rsidRPr="002F333F">
        <w:rPr>
          <w:rFonts w:ascii="Times New Roman" w:hAnsi="Times New Roman" w:cs="Times New Roman"/>
          <w:sz w:val="24"/>
          <w:szCs w:val="24"/>
        </w:rPr>
        <w:t>and GR wrote the paper.</w:t>
      </w:r>
    </w:p>
    <w:p w14:paraId="77183896" w14:textId="2F4BB1E1" w:rsidR="003F1125" w:rsidRPr="003E3331" w:rsidRDefault="00184A43" w:rsidP="002F534F">
      <w:pPr>
        <w:rPr>
          <w:rFonts w:ascii="Times New Roman" w:hAnsi="Times New Roman" w:cs="Times New Roman"/>
          <w:sz w:val="24"/>
          <w:szCs w:val="24"/>
        </w:rPr>
      </w:pPr>
      <w:r w:rsidRPr="00786D76">
        <w:rPr>
          <w:rFonts w:ascii="Times New Roman" w:hAnsi="Times New Roman" w:cs="Times New Roman"/>
          <w:b/>
          <w:sz w:val="24"/>
          <w:szCs w:val="24"/>
        </w:rPr>
        <w:t>Acknowledgements:</w:t>
      </w:r>
      <w:r w:rsidRPr="002F333F">
        <w:rPr>
          <w:rFonts w:ascii="Times New Roman" w:hAnsi="Times New Roman" w:cs="Times New Roman"/>
          <w:sz w:val="24"/>
          <w:szCs w:val="24"/>
        </w:rPr>
        <w:t xml:space="preserve"> We would like to thank all the participants who gave up their time to take part in this research</w:t>
      </w:r>
      <w:r w:rsidR="002F333F">
        <w:rPr>
          <w:rFonts w:ascii="Times New Roman" w:hAnsi="Times New Roman" w:cs="Times New Roman"/>
          <w:sz w:val="24"/>
          <w:szCs w:val="24"/>
        </w:rPr>
        <w:t xml:space="preserve">, </w:t>
      </w:r>
      <w:r w:rsidRPr="002F333F">
        <w:rPr>
          <w:rFonts w:ascii="Times New Roman" w:hAnsi="Times New Roman" w:cs="Times New Roman"/>
          <w:sz w:val="24"/>
          <w:szCs w:val="24"/>
        </w:rPr>
        <w:t>Steve Fleming for proposing that we use this task</w:t>
      </w:r>
      <w:r w:rsidR="002E0131">
        <w:rPr>
          <w:rFonts w:ascii="Times New Roman" w:hAnsi="Times New Roman" w:cs="Times New Roman"/>
          <w:sz w:val="24"/>
          <w:szCs w:val="24"/>
        </w:rPr>
        <w:t xml:space="preserve"> </w:t>
      </w:r>
      <w:r w:rsidR="00F6150E">
        <w:rPr>
          <w:rFonts w:ascii="Times New Roman" w:hAnsi="Times New Roman" w:cs="Times New Roman"/>
          <w:sz w:val="24"/>
          <w:szCs w:val="24"/>
        </w:rPr>
        <w:t>and providing</w:t>
      </w:r>
      <w:r w:rsidR="002E0131">
        <w:rPr>
          <w:rFonts w:ascii="Times New Roman" w:hAnsi="Times New Roman" w:cs="Times New Roman"/>
          <w:sz w:val="24"/>
          <w:szCs w:val="24"/>
        </w:rPr>
        <w:t xml:space="preserve"> comments on an earlier version of this manuscript,</w:t>
      </w:r>
      <w:r w:rsidR="002F333F">
        <w:rPr>
          <w:rFonts w:ascii="Times New Roman" w:hAnsi="Times New Roman" w:cs="Times New Roman"/>
          <w:sz w:val="24"/>
          <w:szCs w:val="24"/>
        </w:rPr>
        <w:t xml:space="preserve"> and Chris Frith for the initial discussions that led to our hypotheses</w:t>
      </w:r>
      <w:r w:rsidRPr="002F333F">
        <w:rPr>
          <w:rFonts w:ascii="Times New Roman" w:hAnsi="Times New Roman" w:cs="Times New Roman"/>
          <w:sz w:val="24"/>
          <w:szCs w:val="24"/>
        </w:rPr>
        <w:t xml:space="preserve">. This research was funded by a Wellcome Trust Senior Clinical Research Fellowship (100227; GR). RPL is supported by a Royal Society Wellcome Trust Henry Dale </w:t>
      </w:r>
      <w:r w:rsidR="004375F0" w:rsidRPr="002F333F">
        <w:rPr>
          <w:rFonts w:ascii="Times New Roman" w:hAnsi="Times New Roman" w:cs="Times New Roman"/>
          <w:sz w:val="24"/>
          <w:szCs w:val="24"/>
        </w:rPr>
        <w:t>Fellowship</w:t>
      </w:r>
      <w:r w:rsidRPr="002F333F">
        <w:rPr>
          <w:rFonts w:ascii="Times New Roman" w:hAnsi="Times New Roman" w:cs="Times New Roman"/>
          <w:sz w:val="24"/>
          <w:szCs w:val="24"/>
        </w:rPr>
        <w:t xml:space="preserve"> (</w:t>
      </w:r>
      <w:r w:rsidR="004375F0" w:rsidRPr="002F333F">
        <w:rPr>
          <w:rFonts w:ascii="Times New Roman" w:hAnsi="Times New Roman" w:cs="Times New Roman"/>
          <w:sz w:val="24"/>
          <w:szCs w:val="24"/>
        </w:rPr>
        <w:t>206691</w:t>
      </w:r>
      <w:r w:rsidRPr="002F333F">
        <w:rPr>
          <w:rFonts w:ascii="Times New Roman" w:hAnsi="Times New Roman" w:cs="Times New Roman"/>
          <w:sz w:val="24"/>
          <w:szCs w:val="24"/>
        </w:rPr>
        <w:t>).</w:t>
      </w:r>
    </w:p>
    <w:p w14:paraId="773FD131" w14:textId="77777777" w:rsidR="00CB4384" w:rsidRPr="00605054" w:rsidRDefault="00943641" w:rsidP="002F534F">
      <w:pPr>
        <w:rPr>
          <w:rFonts w:ascii="Times New Roman" w:hAnsi="Times New Roman" w:cs="Times New Roman"/>
          <w:b/>
          <w:sz w:val="28"/>
          <w:szCs w:val="28"/>
        </w:rPr>
      </w:pPr>
      <w:r w:rsidRPr="00605054">
        <w:rPr>
          <w:rFonts w:ascii="Times New Roman" w:hAnsi="Times New Roman" w:cs="Times New Roman"/>
          <w:b/>
          <w:sz w:val="28"/>
          <w:szCs w:val="28"/>
        </w:rPr>
        <w:t>Figure Legend</w:t>
      </w:r>
      <w:r w:rsidR="006E0866" w:rsidRPr="00605054">
        <w:rPr>
          <w:rFonts w:ascii="Times New Roman" w:hAnsi="Times New Roman" w:cs="Times New Roman"/>
          <w:b/>
          <w:sz w:val="28"/>
          <w:szCs w:val="28"/>
        </w:rPr>
        <w:t>s</w:t>
      </w:r>
      <w:r w:rsidRPr="00605054">
        <w:rPr>
          <w:rFonts w:ascii="Times New Roman" w:hAnsi="Times New Roman" w:cs="Times New Roman"/>
          <w:b/>
          <w:sz w:val="28"/>
          <w:szCs w:val="28"/>
        </w:rPr>
        <w:t>:</w:t>
      </w:r>
    </w:p>
    <w:p w14:paraId="66494AFF" w14:textId="77777777" w:rsidR="00D36778" w:rsidRPr="00605054" w:rsidRDefault="00D36778" w:rsidP="00D36778">
      <w:pPr>
        <w:rPr>
          <w:rFonts w:ascii="Times New Roman" w:hAnsi="Times New Roman" w:cs="Times New Roman"/>
          <w:sz w:val="24"/>
          <w:szCs w:val="24"/>
        </w:rPr>
      </w:pPr>
      <w:r w:rsidRPr="00605054">
        <w:rPr>
          <w:rFonts w:ascii="Times New Roman" w:hAnsi="Times New Roman" w:cs="Times New Roman"/>
          <w:sz w:val="24"/>
          <w:szCs w:val="24"/>
        </w:rPr>
        <w:t xml:space="preserve">Figure 1: </w:t>
      </w:r>
      <w:r w:rsidR="009C5FF9" w:rsidRPr="00605054">
        <w:rPr>
          <w:rFonts w:ascii="Times New Roman" w:hAnsi="Times New Roman" w:cs="Times New Roman"/>
          <w:b/>
          <w:sz w:val="24"/>
          <w:szCs w:val="24"/>
        </w:rPr>
        <w:t>T</w:t>
      </w:r>
      <w:r w:rsidRPr="00605054">
        <w:rPr>
          <w:rFonts w:ascii="Times New Roman" w:hAnsi="Times New Roman" w:cs="Times New Roman"/>
          <w:b/>
          <w:sz w:val="24"/>
          <w:szCs w:val="24"/>
        </w:rPr>
        <w:t>ask and measures</w:t>
      </w:r>
      <w:r w:rsidRPr="00605054">
        <w:rPr>
          <w:rFonts w:ascii="Times New Roman" w:hAnsi="Times New Roman" w:cs="Times New Roman"/>
          <w:sz w:val="24"/>
          <w:szCs w:val="24"/>
        </w:rPr>
        <w:t xml:space="preserve">. A) </w:t>
      </w:r>
      <w:r w:rsidR="008A5B4F" w:rsidRPr="00605054">
        <w:rPr>
          <w:rFonts w:ascii="Times New Roman" w:hAnsi="Times New Roman" w:cs="Times New Roman"/>
          <w:sz w:val="24"/>
          <w:szCs w:val="24"/>
        </w:rPr>
        <w:t>A typical trial,</w:t>
      </w:r>
      <w:r w:rsidR="00F269CD" w:rsidRPr="00F269CD">
        <w:t xml:space="preserve"> </w:t>
      </w:r>
      <w:r w:rsidR="00F269CD">
        <w:rPr>
          <w:rFonts w:ascii="Times New Roman" w:hAnsi="Times New Roman" w:cs="Times New Roman"/>
          <w:sz w:val="24"/>
          <w:szCs w:val="24"/>
        </w:rPr>
        <w:t xml:space="preserve">participants made </w:t>
      </w:r>
      <w:r w:rsidR="004A2F01">
        <w:rPr>
          <w:rFonts w:ascii="Times New Roman" w:hAnsi="Times New Roman" w:cs="Times New Roman"/>
          <w:sz w:val="24"/>
          <w:szCs w:val="24"/>
        </w:rPr>
        <w:t>a</w:t>
      </w:r>
      <w:r w:rsidR="004A2F01" w:rsidRPr="00F269CD">
        <w:rPr>
          <w:rFonts w:ascii="Times New Roman" w:hAnsi="Times New Roman" w:cs="Times New Roman"/>
          <w:sz w:val="24"/>
          <w:szCs w:val="24"/>
        </w:rPr>
        <w:t xml:space="preserve"> two-alternative forced choice judgement</w:t>
      </w:r>
      <w:r w:rsidR="00F269CD" w:rsidRPr="00F269CD">
        <w:rPr>
          <w:rFonts w:ascii="Times New Roman" w:hAnsi="Times New Roman" w:cs="Times New Roman"/>
          <w:sz w:val="24"/>
          <w:szCs w:val="24"/>
        </w:rPr>
        <w:t xml:space="preserve"> about which of two briefly presented circles contained more dots, followed by confidence ratings about that decision</w:t>
      </w:r>
      <w:r w:rsidR="004A2F01">
        <w:rPr>
          <w:rFonts w:ascii="Times New Roman" w:hAnsi="Times New Roman" w:cs="Times New Roman"/>
          <w:sz w:val="24"/>
          <w:szCs w:val="24"/>
        </w:rPr>
        <w:t>. F</w:t>
      </w:r>
      <w:r w:rsidR="008A5B4F" w:rsidRPr="00605054">
        <w:rPr>
          <w:rFonts w:ascii="Times New Roman" w:hAnsi="Times New Roman" w:cs="Times New Roman"/>
          <w:sz w:val="24"/>
          <w:szCs w:val="24"/>
        </w:rPr>
        <w:t xml:space="preserve">or details see the main text and </w:t>
      </w:r>
      <w:r w:rsidR="008A5B4F" w:rsidRPr="00605054">
        <w:rPr>
          <w:rFonts w:ascii="Times New Roman" w:hAnsi="Times New Roman" w:cs="Times New Roman"/>
          <w:color w:val="0070C0"/>
          <w:sz w:val="24"/>
          <w:szCs w:val="24"/>
        </w:rPr>
        <w:t>Supplementary Materials</w:t>
      </w:r>
      <w:r w:rsidR="008A5B4F" w:rsidRPr="00605054">
        <w:rPr>
          <w:rFonts w:ascii="Times New Roman" w:hAnsi="Times New Roman" w:cs="Times New Roman"/>
          <w:sz w:val="24"/>
          <w:szCs w:val="24"/>
        </w:rPr>
        <w:t xml:space="preserve"> </w:t>
      </w:r>
      <w:r w:rsidR="009C5FF9" w:rsidRPr="00605054">
        <w:rPr>
          <w:rFonts w:ascii="Times New Roman" w:hAnsi="Times New Roman" w:cs="Times New Roman"/>
          <w:sz w:val="24"/>
          <w:szCs w:val="24"/>
        </w:rPr>
        <w:t>b</w:t>
      </w:r>
      <w:r w:rsidRPr="00605054">
        <w:rPr>
          <w:rFonts w:ascii="Times New Roman" w:hAnsi="Times New Roman" w:cs="Times New Roman"/>
          <w:sz w:val="24"/>
          <w:szCs w:val="24"/>
        </w:rPr>
        <w:t xml:space="preserve">) trial-by-trial measures of accuracy and confidence from a </w:t>
      </w:r>
      <w:r w:rsidR="009C5FF9" w:rsidRPr="00605054">
        <w:rPr>
          <w:rFonts w:ascii="Times New Roman" w:hAnsi="Times New Roman" w:cs="Times New Roman"/>
          <w:sz w:val="24"/>
          <w:szCs w:val="24"/>
        </w:rPr>
        <w:t>representative</w:t>
      </w:r>
      <w:r w:rsidRPr="00605054">
        <w:rPr>
          <w:rFonts w:ascii="Times New Roman" w:hAnsi="Times New Roman" w:cs="Times New Roman"/>
          <w:sz w:val="24"/>
          <w:szCs w:val="24"/>
        </w:rPr>
        <w:t xml:space="preserve"> participant.</w:t>
      </w:r>
    </w:p>
    <w:p w14:paraId="24CEFEC4" w14:textId="77777777" w:rsidR="00D36778" w:rsidRPr="00605054" w:rsidRDefault="00D36778" w:rsidP="00D36778">
      <w:pPr>
        <w:rPr>
          <w:rFonts w:ascii="Times New Roman" w:hAnsi="Times New Roman" w:cs="Times New Roman"/>
          <w:sz w:val="24"/>
          <w:szCs w:val="24"/>
        </w:rPr>
      </w:pPr>
      <w:r w:rsidRPr="00605054">
        <w:rPr>
          <w:rFonts w:ascii="Times New Roman" w:hAnsi="Times New Roman" w:cs="Times New Roman"/>
          <w:sz w:val="24"/>
          <w:szCs w:val="24"/>
        </w:rPr>
        <w:t xml:space="preserve">Figure 2: </w:t>
      </w:r>
      <w:r w:rsidRPr="00605054">
        <w:rPr>
          <w:rFonts w:ascii="Times New Roman" w:hAnsi="Times New Roman" w:cs="Times New Roman"/>
          <w:b/>
          <w:sz w:val="24"/>
          <w:szCs w:val="24"/>
        </w:rPr>
        <w:t>Multiple indices of</w:t>
      </w:r>
      <w:r w:rsidR="00A5161C" w:rsidRPr="00605054">
        <w:rPr>
          <w:rFonts w:ascii="Times New Roman" w:hAnsi="Times New Roman" w:cs="Times New Roman"/>
          <w:b/>
          <w:sz w:val="24"/>
          <w:szCs w:val="24"/>
        </w:rPr>
        <w:t xml:space="preserve"> maintained </w:t>
      </w:r>
      <w:r w:rsidRPr="00605054">
        <w:rPr>
          <w:rFonts w:ascii="Times New Roman" w:hAnsi="Times New Roman" w:cs="Times New Roman"/>
          <w:b/>
          <w:sz w:val="24"/>
          <w:szCs w:val="24"/>
        </w:rPr>
        <w:t>perceptual performance</w:t>
      </w:r>
      <w:r w:rsidRPr="00605054">
        <w:rPr>
          <w:rFonts w:ascii="Times New Roman" w:hAnsi="Times New Roman" w:cs="Times New Roman"/>
          <w:sz w:val="24"/>
          <w:szCs w:val="24"/>
        </w:rPr>
        <w:t>. There were no differences between the ASD and NT groups on measures of A) overall accuracy, B) task difficulty required to maintain equivalent accuracy, C) overall confidence ratings or, D) perceptual (type 1) sensitivity. Data points depict individual participants, blue and yellow shaded regions depict the standard deviation, light shaded regions depict the 1.96 standard error of the mean (95% confidence intervals) and the red line depicts the respective group mean for each measure</w:t>
      </w:r>
      <w:r w:rsidR="00E8096D" w:rsidRPr="00605054">
        <w:rPr>
          <w:rFonts w:ascii="Times New Roman" w:hAnsi="Times New Roman" w:cs="Times New Roman"/>
          <w:sz w:val="24"/>
          <w:szCs w:val="24"/>
        </w:rPr>
        <w:t xml:space="preserve"> </w:t>
      </w:r>
    </w:p>
    <w:p w14:paraId="34106EC9" w14:textId="77777777" w:rsidR="00D36778" w:rsidRPr="00605054" w:rsidRDefault="00D36778" w:rsidP="00D36778">
      <w:pPr>
        <w:rPr>
          <w:rFonts w:ascii="Times New Roman" w:hAnsi="Times New Roman" w:cs="Times New Roman"/>
          <w:sz w:val="24"/>
          <w:szCs w:val="24"/>
        </w:rPr>
      </w:pPr>
      <w:r w:rsidRPr="00605054">
        <w:rPr>
          <w:rFonts w:ascii="Times New Roman" w:hAnsi="Times New Roman" w:cs="Times New Roman"/>
          <w:sz w:val="24"/>
          <w:szCs w:val="24"/>
        </w:rPr>
        <w:t xml:space="preserve">Figure 3: </w:t>
      </w:r>
      <w:r w:rsidRPr="00605054">
        <w:rPr>
          <w:rFonts w:ascii="Times New Roman" w:hAnsi="Times New Roman" w:cs="Times New Roman"/>
          <w:b/>
          <w:sz w:val="24"/>
          <w:szCs w:val="24"/>
        </w:rPr>
        <w:t>Measures of metacognition</w:t>
      </w:r>
      <w:r w:rsidRPr="00605054">
        <w:rPr>
          <w:rFonts w:ascii="Times New Roman" w:hAnsi="Times New Roman" w:cs="Times New Roman"/>
          <w:sz w:val="24"/>
          <w:szCs w:val="24"/>
        </w:rPr>
        <w:t>. A) Depicts reduced metacognitive sensitivity (meta-d’) in the ASD group and B) shows that metacognitive efficiency (meta-d’/d’) is significantly attenuated in the ASD group and significantly below optimal (dotted line). Data points depict individual participants, blue and yellow shaded regions depict the standard deviation, light shaded regions depict the 1.96 standard error of the mean (95% confidence intervals) and the red line depicts the respective group mean for each measure</w:t>
      </w:r>
      <w:r w:rsidR="00E8096D" w:rsidRPr="00605054">
        <w:rPr>
          <w:rFonts w:ascii="Times New Roman" w:hAnsi="Times New Roman" w:cs="Times New Roman"/>
          <w:sz w:val="24"/>
          <w:szCs w:val="24"/>
        </w:rPr>
        <w:t>. D, E) Group</w:t>
      </w:r>
      <w:r w:rsidR="00770758">
        <w:rPr>
          <w:rFonts w:ascii="Times New Roman" w:hAnsi="Times New Roman" w:cs="Times New Roman"/>
          <w:sz w:val="24"/>
          <w:szCs w:val="24"/>
        </w:rPr>
        <w:t xml:space="preserve"> estimated </w:t>
      </w:r>
      <w:r w:rsidR="00E8096D" w:rsidRPr="00605054">
        <w:rPr>
          <w:rFonts w:ascii="Times New Roman" w:hAnsi="Times New Roman" w:cs="Times New Roman"/>
          <w:sz w:val="24"/>
          <w:szCs w:val="24"/>
        </w:rPr>
        <w:t xml:space="preserve">posterior </w:t>
      </w:r>
      <w:r w:rsidR="00770758">
        <w:rPr>
          <w:rFonts w:ascii="Times New Roman" w:hAnsi="Times New Roman" w:cs="Times New Roman"/>
          <w:sz w:val="24"/>
          <w:szCs w:val="24"/>
        </w:rPr>
        <w:t>for</w:t>
      </w:r>
      <w:r w:rsidR="00E8096D" w:rsidRPr="00605054">
        <w:rPr>
          <w:rFonts w:ascii="Times New Roman" w:hAnsi="Times New Roman" w:cs="Times New Roman"/>
          <w:sz w:val="24"/>
          <w:szCs w:val="24"/>
        </w:rPr>
        <w:t xml:space="preserve"> metacognitive efficiency (</w:t>
      </w:r>
      <w:r w:rsidR="00E8096D" w:rsidRPr="00605054">
        <w:rPr>
          <w:rFonts w:ascii="Times New Roman" w:hAnsi="Times New Roman" w:cs="Times New Roman"/>
          <w:color w:val="333333"/>
          <w:sz w:val="24"/>
          <w:szCs w:val="24"/>
          <w:shd w:val="clear" w:color="auto" w:fill="FFFFFF"/>
        </w:rPr>
        <w:t>meta-d’/d’</w:t>
      </w:r>
      <w:r w:rsidR="00E8096D" w:rsidRPr="00605054">
        <w:rPr>
          <w:rFonts w:ascii="Times New Roman" w:hAnsi="Times New Roman" w:cs="Times New Roman"/>
          <w:sz w:val="24"/>
          <w:szCs w:val="24"/>
        </w:rPr>
        <w:t>) shows significantly diminished metacognitive efficiency in the ASD group</w:t>
      </w:r>
      <w:r w:rsidR="00770758">
        <w:rPr>
          <w:rFonts w:ascii="Times New Roman" w:hAnsi="Times New Roman" w:cs="Times New Roman"/>
          <w:sz w:val="24"/>
          <w:szCs w:val="24"/>
        </w:rPr>
        <w:t xml:space="preserve">, consistent with the </w:t>
      </w:r>
      <w:r w:rsidR="007508CC">
        <w:rPr>
          <w:rFonts w:ascii="Times New Roman" w:hAnsi="Times New Roman" w:cs="Times New Roman"/>
          <w:sz w:val="24"/>
          <w:szCs w:val="24"/>
        </w:rPr>
        <w:t xml:space="preserve">individual participant fits above. </w:t>
      </w:r>
      <w:r w:rsidR="00770758">
        <w:rPr>
          <w:rFonts w:ascii="Times New Roman" w:hAnsi="Times New Roman" w:cs="Times New Roman"/>
          <w:sz w:val="24"/>
          <w:szCs w:val="24"/>
        </w:rPr>
        <w:t xml:space="preserve"> </w:t>
      </w:r>
    </w:p>
    <w:p w14:paraId="7576D6BB" w14:textId="77777777" w:rsidR="00E8096D" w:rsidRPr="00605054" w:rsidRDefault="00E8096D" w:rsidP="00E8096D">
      <w:pPr>
        <w:rPr>
          <w:rFonts w:ascii="Times New Roman" w:hAnsi="Times New Roman" w:cs="Times New Roman"/>
          <w:sz w:val="24"/>
          <w:szCs w:val="24"/>
        </w:rPr>
      </w:pPr>
      <w:r w:rsidRPr="00605054">
        <w:rPr>
          <w:rFonts w:ascii="Times New Roman" w:hAnsi="Times New Roman" w:cs="Times New Roman"/>
          <w:sz w:val="24"/>
          <w:szCs w:val="24"/>
        </w:rPr>
        <w:t xml:space="preserve">Figure </w:t>
      </w:r>
      <w:r w:rsidR="00C82B28" w:rsidRPr="00605054">
        <w:rPr>
          <w:rFonts w:ascii="Times New Roman" w:hAnsi="Times New Roman" w:cs="Times New Roman"/>
          <w:sz w:val="24"/>
          <w:szCs w:val="24"/>
        </w:rPr>
        <w:t>4</w:t>
      </w:r>
      <w:r w:rsidRPr="00605054">
        <w:rPr>
          <w:rFonts w:ascii="Times New Roman" w:hAnsi="Times New Roman" w:cs="Times New Roman"/>
          <w:sz w:val="24"/>
          <w:szCs w:val="24"/>
        </w:rPr>
        <w:t xml:space="preserve">: </w:t>
      </w:r>
      <w:r w:rsidRPr="00605054">
        <w:rPr>
          <w:rFonts w:ascii="Times New Roman" w:hAnsi="Times New Roman" w:cs="Times New Roman"/>
          <w:b/>
          <w:sz w:val="24"/>
          <w:szCs w:val="24"/>
        </w:rPr>
        <w:t>Confidence-linked metrics of noradrenergic function</w:t>
      </w:r>
      <w:r w:rsidRPr="00605054">
        <w:rPr>
          <w:rFonts w:ascii="Times New Roman" w:hAnsi="Times New Roman" w:cs="Times New Roman"/>
          <w:sz w:val="24"/>
          <w:szCs w:val="24"/>
        </w:rPr>
        <w:t>.</w:t>
      </w:r>
      <w:r w:rsidRPr="00605054">
        <w:rPr>
          <w:rFonts w:ascii="Times New Roman" w:hAnsi="Times New Roman" w:cs="Times New Roman"/>
          <w:color w:val="222222"/>
          <w:spacing w:val="3"/>
          <w:sz w:val="24"/>
          <w:szCs w:val="24"/>
          <w:shd w:val="clear" w:color="auto" w:fill="FFFFFF"/>
        </w:rPr>
        <w:t xml:space="preserve"> </w:t>
      </w:r>
      <w:r w:rsidR="00F26065">
        <w:rPr>
          <w:rFonts w:ascii="Times New Roman" w:hAnsi="Times New Roman" w:cs="Times New Roman"/>
          <w:color w:val="222222"/>
          <w:spacing w:val="3"/>
          <w:sz w:val="24"/>
          <w:szCs w:val="24"/>
          <w:shd w:val="clear" w:color="auto" w:fill="FFFFFF"/>
        </w:rPr>
        <w:t xml:space="preserve">A) The effect of confidence on pupil size around the time of the dots stimulus (vertical dotted line indicates when the stimulus appeared). B) The effect of confidence on pupil size around the time of the confidence judgement (vertical dotted line indicates when the rating scale appeared). </w:t>
      </w:r>
      <w:r w:rsidR="00C82B28" w:rsidRPr="00605054">
        <w:rPr>
          <w:rFonts w:ascii="Times New Roman" w:hAnsi="Times New Roman" w:cs="Times New Roman"/>
          <w:color w:val="222222"/>
          <w:spacing w:val="3"/>
          <w:sz w:val="24"/>
          <w:szCs w:val="24"/>
          <w:shd w:val="clear" w:color="auto" w:fill="FFFFFF"/>
        </w:rPr>
        <w:t>B</w:t>
      </w:r>
      <w:r w:rsidRPr="00605054">
        <w:rPr>
          <w:rFonts w:ascii="Times New Roman" w:hAnsi="Times New Roman" w:cs="Times New Roman"/>
          <w:color w:val="222222"/>
          <w:spacing w:val="3"/>
          <w:sz w:val="24"/>
          <w:szCs w:val="24"/>
          <w:shd w:val="clear" w:color="auto" w:fill="FFFFFF"/>
        </w:rPr>
        <w:t xml:space="preserve">lue solid </w:t>
      </w:r>
      <w:r w:rsidR="005229AC">
        <w:rPr>
          <w:rFonts w:ascii="Times New Roman" w:hAnsi="Times New Roman" w:cs="Times New Roman"/>
          <w:color w:val="222222"/>
          <w:spacing w:val="3"/>
          <w:sz w:val="24"/>
          <w:szCs w:val="24"/>
          <w:shd w:val="clear" w:color="auto" w:fill="FFFFFF"/>
        </w:rPr>
        <w:t xml:space="preserve">horizontal </w:t>
      </w:r>
      <w:r w:rsidRPr="00605054">
        <w:rPr>
          <w:rFonts w:ascii="Times New Roman" w:hAnsi="Times New Roman" w:cs="Times New Roman"/>
          <w:color w:val="222222"/>
          <w:spacing w:val="3"/>
          <w:sz w:val="24"/>
          <w:szCs w:val="24"/>
          <w:shd w:val="clear" w:color="auto" w:fill="FFFFFF"/>
        </w:rPr>
        <w:t>line</w:t>
      </w:r>
      <w:r w:rsidR="00F26065">
        <w:rPr>
          <w:rFonts w:ascii="Times New Roman" w:hAnsi="Times New Roman" w:cs="Times New Roman"/>
          <w:color w:val="222222"/>
          <w:spacing w:val="3"/>
          <w:sz w:val="24"/>
          <w:szCs w:val="24"/>
          <w:shd w:val="clear" w:color="auto" w:fill="FFFFFF"/>
        </w:rPr>
        <w:t>s</w:t>
      </w:r>
      <w:r w:rsidRPr="00605054">
        <w:rPr>
          <w:rFonts w:ascii="Times New Roman" w:hAnsi="Times New Roman" w:cs="Times New Roman"/>
          <w:color w:val="222222"/>
          <w:spacing w:val="3"/>
          <w:sz w:val="24"/>
          <w:szCs w:val="24"/>
          <w:shd w:val="clear" w:color="auto" w:fill="FFFFFF"/>
        </w:rPr>
        <w:t xml:space="preserve"> indicate</w:t>
      </w:r>
      <w:r w:rsidR="005229AC" w:rsidRPr="005229AC">
        <w:rPr>
          <w:rFonts w:ascii="Times New Roman" w:hAnsi="Times New Roman" w:cs="Times New Roman"/>
          <w:color w:val="222222"/>
          <w:spacing w:val="3"/>
          <w:sz w:val="24"/>
          <w:szCs w:val="24"/>
          <w:shd w:val="clear" w:color="auto" w:fill="FFFFFF"/>
        </w:rPr>
        <w:t xml:space="preserve"> </w:t>
      </w:r>
      <w:r w:rsidR="005229AC" w:rsidRPr="00605054">
        <w:rPr>
          <w:rFonts w:ascii="Times New Roman" w:hAnsi="Times New Roman" w:cs="Times New Roman"/>
          <w:color w:val="222222"/>
          <w:spacing w:val="3"/>
          <w:sz w:val="24"/>
          <w:szCs w:val="24"/>
          <w:shd w:val="clear" w:color="auto" w:fill="FFFFFF"/>
        </w:rPr>
        <w:t xml:space="preserve">significant </w:t>
      </w:r>
      <w:r w:rsidR="005229AC">
        <w:rPr>
          <w:rFonts w:ascii="Times New Roman" w:hAnsi="Times New Roman" w:cs="Times New Roman"/>
          <w:color w:val="222222"/>
          <w:spacing w:val="3"/>
          <w:sz w:val="24"/>
          <w:szCs w:val="24"/>
          <w:shd w:val="clear" w:color="auto" w:fill="FFFFFF"/>
        </w:rPr>
        <w:t>time clusters</w:t>
      </w:r>
      <w:r w:rsidRPr="00605054">
        <w:rPr>
          <w:rFonts w:ascii="Times New Roman" w:hAnsi="Times New Roman" w:cs="Times New Roman"/>
          <w:color w:val="222222"/>
          <w:spacing w:val="3"/>
          <w:sz w:val="24"/>
          <w:szCs w:val="24"/>
          <w:shd w:val="clear" w:color="auto" w:fill="FFFFFF"/>
        </w:rPr>
        <w:t xml:space="preserve"> when </w:t>
      </w:r>
      <w:r w:rsidR="00281003">
        <w:rPr>
          <w:rFonts w:ascii="Times New Roman" w:hAnsi="Times New Roman" w:cs="Times New Roman"/>
          <w:color w:val="222222"/>
          <w:spacing w:val="3"/>
          <w:sz w:val="24"/>
          <w:szCs w:val="24"/>
          <w:shd w:val="clear" w:color="auto" w:fill="FFFFFF"/>
        </w:rPr>
        <w:t xml:space="preserve">the </w:t>
      </w:r>
      <w:r w:rsidRPr="00605054">
        <w:rPr>
          <w:rFonts w:ascii="Times New Roman" w:hAnsi="Times New Roman" w:cs="Times New Roman"/>
          <w:color w:val="222222"/>
          <w:spacing w:val="3"/>
          <w:sz w:val="24"/>
          <w:szCs w:val="24"/>
          <w:shd w:val="clear" w:color="auto" w:fill="FFFFFF"/>
        </w:rPr>
        <w:t>confidence-linked pupil response differed from zero</w:t>
      </w:r>
      <w:r w:rsidR="005229AC">
        <w:rPr>
          <w:rFonts w:ascii="Times New Roman" w:hAnsi="Times New Roman" w:cs="Times New Roman"/>
          <w:color w:val="222222"/>
          <w:spacing w:val="3"/>
          <w:sz w:val="24"/>
          <w:szCs w:val="24"/>
          <w:shd w:val="clear" w:color="auto" w:fill="FFFFFF"/>
        </w:rPr>
        <w:t xml:space="preserve"> in ASD participants</w:t>
      </w:r>
      <w:r w:rsidRPr="00605054">
        <w:rPr>
          <w:rFonts w:ascii="Times New Roman" w:hAnsi="Times New Roman" w:cs="Times New Roman"/>
          <w:color w:val="222222"/>
          <w:spacing w:val="3"/>
          <w:sz w:val="24"/>
          <w:szCs w:val="24"/>
          <w:shd w:val="clear" w:color="auto" w:fill="FFFFFF"/>
        </w:rPr>
        <w:t xml:space="preserve"> (i.e., a significant regression of </w:t>
      </w:r>
      <w:r w:rsidRPr="00605054">
        <w:rPr>
          <w:rFonts w:ascii="Times New Roman" w:hAnsi="Times New Roman" w:cs="Times New Roman"/>
          <w:color w:val="222222"/>
          <w:spacing w:val="3"/>
          <w:sz w:val="24"/>
          <w:szCs w:val="24"/>
          <w:shd w:val="clear" w:color="auto" w:fill="FFFFFF"/>
        </w:rPr>
        <w:lastRenderedPageBreak/>
        <w:t>pupil size on trial-specific confidence ratings). The yellow solid</w:t>
      </w:r>
      <w:r w:rsidR="005229AC">
        <w:rPr>
          <w:rFonts w:ascii="Times New Roman" w:hAnsi="Times New Roman" w:cs="Times New Roman"/>
          <w:color w:val="222222"/>
          <w:spacing w:val="3"/>
          <w:sz w:val="24"/>
          <w:szCs w:val="24"/>
          <w:shd w:val="clear" w:color="auto" w:fill="FFFFFF"/>
        </w:rPr>
        <w:t xml:space="preserve"> horizontal</w:t>
      </w:r>
      <w:r w:rsidRPr="00605054">
        <w:rPr>
          <w:rFonts w:ascii="Times New Roman" w:hAnsi="Times New Roman" w:cs="Times New Roman"/>
          <w:color w:val="222222"/>
          <w:spacing w:val="3"/>
          <w:sz w:val="24"/>
          <w:szCs w:val="24"/>
          <w:shd w:val="clear" w:color="auto" w:fill="FFFFFF"/>
        </w:rPr>
        <w:t xml:space="preserve"> line indicates the same for NT participants, and the black solid</w:t>
      </w:r>
      <w:r w:rsidR="005229AC">
        <w:rPr>
          <w:rFonts w:ascii="Times New Roman" w:hAnsi="Times New Roman" w:cs="Times New Roman"/>
          <w:color w:val="222222"/>
          <w:spacing w:val="3"/>
          <w:sz w:val="24"/>
          <w:szCs w:val="24"/>
          <w:shd w:val="clear" w:color="auto" w:fill="FFFFFF"/>
        </w:rPr>
        <w:t xml:space="preserve"> horizontal</w:t>
      </w:r>
      <w:r w:rsidRPr="00605054">
        <w:rPr>
          <w:rFonts w:ascii="Times New Roman" w:hAnsi="Times New Roman" w:cs="Times New Roman"/>
          <w:color w:val="222222"/>
          <w:spacing w:val="3"/>
          <w:sz w:val="24"/>
          <w:szCs w:val="24"/>
          <w:shd w:val="clear" w:color="auto" w:fill="FFFFFF"/>
        </w:rPr>
        <w:t xml:space="preserve"> line shows </w:t>
      </w:r>
      <w:r w:rsidR="00281003">
        <w:rPr>
          <w:rFonts w:ascii="Times New Roman" w:hAnsi="Times New Roman" w:cs="Times New Roman"/>
          <w:color w:val="222222"/>
          <w:spacing w:val="3"/>
          <w:sz w:val="24"/>
          <w:szCs w:val="24"/>
          <w:shd w:val="clear" w:color="auto" w:fill="FFFFFF"/>
        </w:rPr>
        <w:t>time clusters where</w:t>
      </w:r>
      <w:r w:rsidRPr="00605054">
        <w:rPr>
          <w:rFonts w:ascii="Times New Roman" w:hAnsi="Times New Roman" w:cs="Times New Roman"/>
          <w:color w:val="222222"/>
          <w:spacing w:val="3"/>
          <w:sz w:val="24"/>
          <w:szCs w:val="24"/>
          <w:shd w:val="clear" w:color="auto" w:fill="FFFFFF"/>
        </w:rPr>
        <w:t xml:space="preserve"> the associated regression slopes w</w:t>
      </w:r>
      <w:r w:rsidR="00F26065">
        <w:rPr>
          <w:rFonts w:ascii="Times New Roman" w:hAnsi="Times New Roman" w:cs="Times New Roman"/>
          <w:color w:val="222222"/>
          <w:spacing w:val="3"/>
          <w:sz w:val="24"/>
          <w:szCs w:val="24"/>
          <w:shd w:val="clear" w:color="auto" w:fill="FFFFFF"/>
        </w:rPr>
        <w:t>ere</w:t>
      </w:r>
      <w:r w:rsidRPr="00605054">
        <w:rPr>
          <w:rFonts w:ascii="Times New Roman" w:hAnsi="Times New Roman" w:cs="Times New Roman"/>
          <w:color w:val="222222"/>
          <w:spacing w:val="3"/>
          <w:sz w:val="24"/>
          <w:szCs w:val="24"/>
          <w:shd w:val="clear" w:color="auto" w:fill="FFFFFF"/>
        </w:rPr>
        <w:t xml:space="preserve"> significantly different in ASD compared with NT participants (2,000 permutations; </w:t>
      </w:r>
      <w:r w:rsidR="00E273B6">
        <w:rPr>
          <w:rFonts w:ascii="Times New Roman" w:hAnsi="Times New Roman" w:cs="Times New Roman"/>
          <w:color w:val="222222"/>
          <w:spacing w:val="3"/>
          <w:sz w:val="24"/>
          <w:szCs w:val="24"/>
          <w:shd w:val="clear" w:color="auto" w:fill="FFFFFF"/>
        </w:rPr>
        <w:t>cluster</w:t>
      </w:r>
      <w:r w:rsidRPr="00605054">
        <w:rPr>
          <w:rFonts w:ascii="Times New Roman" w:hAnsi="Times New Roman" w:cs="Times New Roman"/>
          <w:color w:val="222222"/>
          <w:spacing w:val="3"/>
          <w:sz w:val="24"/>
          <w:szCs w:val="24"/>
          <w:shd w:val="clear" w:color="auto" w:fill="FFFFFF"/>
        </w:rPr>
        <w:t> </w:t>
      </w:r>
      <w:r w:rsidRPr="00605054">
        <w:rPr>
          <w:rFonts w:ascii="Times New Roman" w:hAnsi="Times New Roman" w:cs="Times New Roman"/>
          <w:i/>
          <w:iCs/>
          <w:color w:val="222222"/>
          <w:spacing w:val="3"/>
          <w:sz w:val="24"/>
          <w:szCs w:val="24"/>
          <w:shd w:val="clear" w:color="auto" w:fill="FFFFFF"/>
        </w:rPr>
        <w:t>α</w:t>
      </w:r>
      <w:r w:rsidRPr="00605054">
        <w:rPr>
          <w:rFonts w:ascii="Times New Roman" w:hAnsi="Times New Roman" w:cs="Times New Roman"/>
          <w:color w:val="222222"/>
          <w:spacing w:val="3"/>
          <w:sz w:val="24"/>
          <w:szCs w:val="24"/>
          <w:shd w:val="clear" w:color="auto" w:fill="FFFFFF"/>
        </w:rPr>
        <w:t> = 0.05).</w:t>
      </w:r>
      <w:r w:rsidR="00E273B6">
        <w:rPr>
          <w:rFonts w:ascii="Times New Roman" w:hAnsi="Times New Roman" w:cs="Times New Roman"/>
          <w:color w:val="222222"/>
          <w:spacing w:val="3"/>
          <w:sz w:val="24"/>
          <w:szCs w:val="24"/>
          <w:shd w:val="clear" w:color="auto" w:fill="FFFFFF"/>
        </w:rPr>
        <w:t xml:space="preserve"> In all pupil analyses this regression approach controlled for other explanatory and nuisance variables on a trial-by-trial basis (</w:t>
      </w:r>
      <w:r w:rsidR="00E273B6" w:rsidRPr="00D671FC">
        <w:rPr>
          <w:rFonts w:ascii="Times New Roman" w:hAnsi="Times New Roman" w:cs="Times New Roman"/>
          <w:color w:val="333333"/>
          <w:sz w:val="24"/>
          <w:szCs w:val="24"/>
          <w:shd w:val="clear" w:color="auto" w:fill="FFFFFF"/>
        </w:rPr>
        <w:t>RT to make the confidence judgement, RT to make the initial perceptual decision, difficulty (∆ dots), and stimulus side (left, right)</w:t>
      </w:r>
      <w:r w:rsidR="00E273B6">
        <w:rPr>
          <w:rFonts w:ascii="Times New Roman" w:hAnsi="Times New Roman" w:cs="Times New Roman"/>
          <w:color w:val="333333"/>
          <w:sz w:val="24"/>
          <w:szCs w:val="24"/>
          <w:shd w:val="clear" w:color="auto" w:fill="FFFFFF"/>
        </w:rPr>
        <w:t>).</w:t>
      </w:r>
    </w:p>
    <w:p w14:paraId="6B18A93C" w14:textId="77777777" w:rsidR="00E8096D" w:rsidRPr="002A1D13" w:rsidRDefault="00E8096D" w:rsidP="00D36778">
      <w:pPr>
        <w:rPr>
          <w:rFonts w:ascii="Arial" w:hAnsi="Arial" w:cs="Arial"/>
          <w:sz w:val="21"/>
          <w:szCs w:val="21"/>
        </w:rPr>
      </w:pPr>
    </w:p>
    <w:p w14:paraId="32D0FC6F" w14:textId="77777777" w:rsidR="00AD1C06" w:rsidRDefault="00AD1C06" w:rsidP="002F534F"/>
    <w:p w14:paraId="4D232FB9" w14:textId="77777777" w:rsidR="00540686" w:rsidRDefault="00540686" w:rsidP="002F534F"/>
    <w:p w14:paraId="19E84C6C" w14:textId="05F3DEE2" w:rsidR="00540686" w:rsidRDefault="00540686" w:rsidP="002F534F"/>
    <w:p w14:paraId="77BA24EB" w14:textId="3B273AA4" w:rsidR="003E3331" w:rsidRDefault="003E3331" w:rsidP="002F534F"/>
    <w:p w14:paraId="6B017560" w14:textId="3200CEE0" w:rsidR="003E3331" w:rsidRDefault="003E3331" w:rsidP="002F534F"/>
    <w:p w14:paraId="640D2989" w14:textId="67FF5584" w:rsidR="003E3331" w:rsidRDefault="003E3331" w:rsidP="002F534F"/>
    <w:p w14:paraId="4980A69C" w14:textId="77777777" w:rsidR="003E3331" w:rsidRDefault="003E3331" w:rsidP="002F534F"/>
    <w:p w14:paraId="4B7AE93A" w14:textId="77777777" w:rsidR="00540686" w:rsidRDefault="00540686" w:rsidP="002F534F"/>
    <w:p w14:paraId="7C809543" w14:textId="77777777" w:rsidR="00540686" w:rsidRDefault="00540686" w:rsidP="002F534F"/>
    <w:p w14:paraId="2C2152D1" w14:textId="40FEE983" w:rsidR="00540686" w:rsidRDefault="00540686" w:rsidP="002F534F">
      <w:pPr>
        <w:sectPr w:rsidR="00540686" w:rsidSect="003C4F59">
          <w:footerReference w:type="default" r:id="rId10"/>
          <w:pgSz w:w="11906" w:h="16838"/>
          <w:pgMar w:top="1440" w:right="1440" w:bottom="1560" w:left="1440" w:header="708" w:footer="708" w:gutter="0"/>
          <w:cols w:space="708"/>
          <w:docGrid w:linePitch="360"/>
        </w:sectPr>
      </w:pPr>
      <w:r>
        <w:rPr>
          <w:noProof/>
        </w:rPr>
        <w:lastRenderedPageBreak/>
        <w:drawing>
          <wp:anchor distT="0" distB="0" distL="114300" distR="114300" simplePos="0" relativeHeight="251658240" behindDoc="0" locked="0" layoutInCell="1" allowOverlap="1" wp14:anchorId="75E37DBF" wp14:editId="47F50CC2">
            <wp:simplePos x="0" y="0"/>
            <wp:positionH relativeFrom="margin">
              <wp:align>center</wp:align>
            </wp:positionH>
            <wp:positionV relativeFrom="paragraph">
              <wp:posOffset>640732</wp:posOffset>
            </wp:positionV>
            <wp:extent cx="5731510" cy="4067810"/>
            <wp:effectExtent l="0" t="0" r="254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067810"/>
                    </a:xfrm>
                    <a:prstGeom prst="rect">
                      <a:avLst/>
                    </a:prstGeom>
                    <a:noFill/>
                    <a:ln>
                      <a:noFill/>
                    </a:ln>
                  </pic:spPr>
                </pic:pic>
              </a:graphicData>
            </a:graphic>
          </wp:anchor>
        </w:drawing>
      </w:r>
      <w:r>
        <w:t>Figure 1</w:t>
      </w:r>
    </w:p>
    <w:p w14:paraId="1572E4AF" w14:textId="0326EF95" w:rsidR="002D6DD5" w:rsidRDefault="00540686" w:rsidP="002F534F">
      <w:r>
        <w:lastRenderedPageBreak/>
        <w:t>Figure 2</w:t>
      </w:r>
    </w:p>
    <w:p w14:paraId="07C1C661" w14:textId="46046202" w:rsidR="00540686" w:rsidRDefault="00540686" w:rsidP="002F534F">
      <w:r>
        <w:rPr>
          <w:noProof/>
        </w:rPr>
        <w:drawing>
          <wp:inline distT="0" distB="0" distL="0" distR="0" wp14:anchorId="11D963E9" wp14:editId="536432F9">
            <wp:extent cx="5731510" cy="496633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966335"/>
                    </a:xfrm>
                    <a:prstGeom prst="rect">
                      <a:avLst/>
                    </a:prstGeom>
                    <a:noFill/>
                    <a:ln>
                      <a:noFill/>
                    </a:ln>
                  </pic:spPr>
                </pic:pic>
              </a:graphicData>
            </a:graphic>
          </wp:inline>
        </w:drawing>
      </w:r>
    </w:p>
    <w:p w14:paraId="3130C19E" w14:textId="3607A365" w:rsidR="00540686" w:rsidRDefault="00540686" w:rsidP="002F534F"/>
    <w:p w14:paraId="5E141FAC" w14:textId="450FFC59" w:rsidR="00540686" w:rsidRDefault="00540686" w:rsidP="002F534F"/>
    <w:p w14:paraId="1150CDA2" w14:textId="63ED7785" w:rsidR="00540686" w:rsidRDefault="00540686" w:rsidP="002F534F"/>
    <w:p w14:paraId="280F27F2" w14:textId="687C47B4" w:rsidR="00540686" w:rsidRDefault="00540686" w:rsidP="002F534F"/>
    <w:p w14:paraId="02D7A79A" w14:textId="26455EF1" w:rsidR="00540686" w:rsidRDefault="00540686" w:rsidP="002F534F"/>
    <w:p w14:paraId="4E580C88" w14:textId="22E5AB1A" w:rsidR="00540686" w:rsidRDefault="00540686" w:rsidP="002F534F"/>
    <w:p w14:paraId="5FE1DB49" w14:textId="76A66D5D" w:rsidR="00540686" w:rsidRDefault="00540686" w:rsidP="002F534F"/>
    <w:p w14:paraId="69BE6D90" w14:textId="497E12FD" w:rsidR="00540686" w:rsidRDefault="00540686" w:rsidP="002F534F"/>
    <w:p w14:paraId="04AB6069" w14:textId="3D9E5038" w:rsidR="00540686" w:rsidRDefault="00540686" w:rsidP="002F534F"/>
    <w:p w14:paraId="7D785765" w14:textId="0CBDC2D8" w:rsidR="00540686" w:rsidRDefault="00540686" w:rsidP="002F534F"/>
    <w:p w14:paraId="66E88367" w14:textId="0105E355" w:rsidR="00540686" w:rsidRDefault="00540686" w:rsidP="002F534F"/>
    <w:p w14:paraId="59EEF058" w14:textId="54B56643" w:rsidR="00540686" w:rsidRDefault="00540686" w:rsidP="002F534F">
      <w:r>
        <w:lastRenderedPageBreak/>
        <w:t>Figure 3</w:t>
      </w:r>
    </w:p>
    <w:p w14:paraId="4E2109DB" w14:textId="43E5EB6D" w:rsidR="00540686" w:rsidRDefault="00540686" w:rsidP="002F534F">
      <w:r>
        <w:rPr>
          <w:noProof/>
        </w:rPr>
        <w:drawing>
          <wp:inline distT="0" distB="0" distL="0" distR="0" wp14:anchorId="05F460DC" wp14:editId="7EF62492">
            <wp:extent cx="5731510" cy="5078730"/>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5078730"/>
                    </a:xfrm>
                    <a:prstGeom prst="rect">
                      <a:avLst/>
                    </a:prstGeom>
                    <a:noFill/>
                    <a:ln>
                      <a:noFill/>
                    </a:ln>
                  </pic:spPr>
                </pic:pic>
              </a:graphicData>
            </a:graphic>
          </wp:inline>
        </w:drawing>
      </w:r>
    </w:p>
    <w:p w14:paraId="66858E23" w14:textId="7B294AA8" w:rsidR="00540686" w:rsidRDefault="00540686" w:rsidP="002F534F"/>
    <w:p w14:paraId="7A220710" w14:textId="0675F0B8" w:rsidR="00540686" w:rsidRDefault="00540686" w:rsidP="002F534F"/>
    <w:p w14:paraId="75A078B7" w14:textId="2843F553" w:rsidR="00540686" w:rsidRDefault="00540686" w:rsidP="002F534F"/>
    <w:p w14:paraId="522739E8" w14:textId="45E5616E" w:rsidR="00540686" w:rsidRDefault="00540686" w:rsidP="002F534F"/>
    <w:p w14:paraId="0BD7A53C" w14:textId="6AEAB454" w:rsidR="00540686" w:rsidRDefault="00540686" w:rsidP="002F534F"/>
    <w:p w14:paraId="4914E9EF" w14:textId="425F538F" w:rsidR="00540686" w:rsidRDefault="00540686" w:rsidP="002F534F"/>
    <w:p w14:paraId="5E1577B4" w14:textId="789E1DA9" w:rsidR="00540686" w:rsidRDefault="00540686" w:rsidP="002F534F"/>
    <w:p w14:paraId="64E4E476" w14:textId="3C1D7DAD" w:rsidR="00540686" w:rsidRDefault="00540686" w:rsidP="002F534F"/>
    <w:p w14:paraId="526B2486" w14:textId="7364F7E0" w:rsidR="00540686" w:rsidRDefault="00540686" w:rsidP="002F534F"/>
    <w:p w14:paraId="03864C5B" w14:textId="522BFBD3" w:rsidR="00540686" w:rsidRDefault="00540686" w:rsidP="002F534F"/>
    <w:p w14:paraId="3265D97F" w14:textId="71B45FC1" w:rsidR="00540686" w:rsidRDefault="00540686" w:rsidP="002F534F">
      <w:r>
        <w:lastRenderedPageBreak/>
        <w:t>Figure 4</w:t>
      </w:r>
    </w:p>
    <w:p w14:paraId="51435257" w14:textId="33FB0B5A" w:rsidR="00540686" w:rsidRDefault="00540686" w:rsidP="002F534F">
      <w:r>
        <w:rPr>
          <w:noProof/>
        </w:rPr>
        <w:drawing>
          <wp:inline distT="0" distB="0" distL="0" distR="0" wp14:anchorId="380D684B" wp14:editId="270989E0">
            <wp:extent cx="5731510" cy="3044825"/>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044825"/>
                    </a:xfrm>
                    <a:prstGeom prst="rect">
                      <a:avLst/>
                    </a:prstGeom>
                    <a:noFill/>
                    <a:ln>
                      <a:noFill/>
                    </a:ln>
                  </pic:spPr>
                </pic:pic>
              </a:graphicData>
            </a:graphic>
          </wp:inline>
        </w:drawing>
      </w:r>
    </w:p>
    <w:p w14:paraId="7DC47BBE" w14:textId="77777777" w:rsidR="00540686" w:rsidRPr="00FE1211" w:rsidRDefault="00540686" w:rsidP="002F534F"/>
    <w:sectPr w:rsidR="00540686" w:rsidRPr="00FE1211" w:rsidSect="00AD1C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E84CC" w14:textId="77777777" w:rsidR="00E9720E" w:rsidRDefault="00E9720E" w:rsidP="007F7F1E">
      <w:pPr>
        <w:spacing w:after="0" w:line="240" w:lineRule="auto"/>
      </w:pPr>
      <w:r>
        <w:separator/>
      </w:r>
    </w:p>
  </w:endnote>
  <w:endnote w:type="continuationSeparator" w:id="0">
    <w:p w14:paraId="009CD9DA" w14:textId="77777777" w:rsidR="00E9720E" w:rsidRDefault="00E9720E" w:rsidP="007F7F1E">
      <w:pPr>
        <w:spacing w:after="0" w:line="240" w:lineRule="auto"/>
      </w:pPr>
      <w:r>
        <w:continuationSeparator/>
      </w:r>
    </w:p>
  </w:endnote>
  <w:endnote w:id="1">
    <w:p w14:paraId="0BF82DB8" w14:textId="77777777" w:rsidR="004129CE" w:rsidRDefault="004129CE">
      <w:pPr>
        <w:pStyle w:val="EndnoteText"/>
      </w:pPr>
      <w:r>
        <w:rPr>
          <w:rStyle w:val="EndnoteReference"/>
        </w:rPr>
        <w:endnoteRef/>
      </w:r>
      <w:r>
        <w:t xml:space="preserve"> </w:t>
      </w:r>
      <w:r w:rsidR="00A830F7">
        <w:rPr>
          <w:rFonts w:ascii="Arial" w:hAnsi="Arial" w:cs="Arial"/>
          <w:color w:val="000000"/>
          <w:sz w:val="19"/>
          <w:szCs w:val="19"/>
          <w:shd w:val="clear" w:color="auto" w:fill="FFFFFF"/>
        </w:rPr>
        <w:t>Although we abide by the terminology of the diagnostic and statistical manual (DSM-5) we wish to acknowledge that the term ‘autistic person’ is preferred by many people on the spectrum.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209671"/>
      <w:docPartObj>
        <w:docPartGallery w:val="Page Numbers (Bottom of Page)"/>
        <w:docPartUnique/>
      </w:docPartObj>
    </w:sdtPr>
    <w:sdtEndPr>
      <w:rPr>
        <w:noProof/>
      </w:rPr>
    </w:sdtEndPr>
    <w:sdtContent>
      <w:p w14:paraId="7E3D6915" w14:textId="77777777" w:rsidR="00266AFB" w:rsidRDefault="0061719B">
        <w:pPr>
          <w:pStyle w:val="Footer"/>
          <w:jc w:val="right"/>
        </w:pPr>
        <w:r>
          <w:fldChar w:fldCharType="begin"/>
        </w:r>
        <w:r w:rsidR="00266AFB">
          <w:instrText xml:space="preserve"> PAGE   \* MERGEFORMAT </w:instrText>
        </w:r>
        <w:r>
          <w:fldChar w:fldCharType="separate"/>
        </w:r>
        <w:r w:rsidR="00F12D4F">
          <w:rPr>
            <w:noProof/>
          </w:rPr>
          <w:t>3</w:t>
        </w:r>
        <w:r>
          <w:rPr>
            <w:noProof/>
          </w:rPr>
          <w:fldChar w:fldCharType="end"/>
        </w:r>
      </w:p>
    </w:sdtContent>
  </w:sdt>
  <w:p w14:paraId="14F536E7" w14:textId="77777777" w:rsidR="00266AFB" w:rsidRDefault="00266A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19DA3" w14:textId="77777777" w:rsidR="00E9720E" w:rsidRDefault="00E9720E" w:rsidP="007F7F1E">
      <w:pPr>
        <w:spacing w:after="0" w:line="240" w:lineRule="auto"/>
      </w:pPr>
      <w:r>
        <w:separator/>
      </w:r>
    </w:p>
  </w:footnote>
  <w:footnote w:type="continuationSeparator" w:id="0">
    <w:p w14:paraId="1F8F7512" w14:textId="77777777" w:rsidR="00E9720E" w:rsidRDefault="00E9720E" w:rsidP="007F7F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prw0z2e4a2pzuer92ov5ppi9er5r9rserae&quot;&gt;My EndNote Library-Saved&lt;record-ids&gt;&lt;item&gt;2077&lt;/item&gt;&lt;/record-ids&gt;&lt;/item&gt;&lt;/Libraries&gt;"/>
  </w:docVars>
  <w:rsids>
    <w:rsidRoot w:val="00D3609A"/>
    <w:rsid w:val="00000DE3"/>
    <w:rsid w:val="00001902"/>
    <w:rsid w:val="00002456"/>
    <w:rsid w:val="000031EC"/>
    <w:rsid w:val="0001126D"/>
    <w:rsid w:val="000114A2"/>
    <w:rsid w:val="00013299"/>
    <w:rsid w:val="00014399"/>
    <w:rsid w:val="000157E5"/>
    <w:rsid w:val="00020C85"/>
    <w:rsid w:val="00021064"/>
    <w:rsid w:val="00023051"/>
    <w:rsid w:val="000231A5"/>
    <w:rsid w:val="00024EF9"/>
    <w:rsid w:val="00025616"/>
    <w:rsid w:val="0002596E"/>
    <w:rsid w:val="00026168"/>
    <w:rsid w:val="00032391"/>
    <w:rsid w:val="00034196"/>
    <w:rsid w:val="00035BDD"/>
    <w:rsid w:val="0004035E"/>
    <w:rsid w:val="000439FF"/>
    <w:rsid w:val="000445A5"/>
    <w:rsid w:val="00047C03"/>
    <w:rsid w:val="00051507"/>
    <w:rsid w:val="00053105"/>
    <w:rsid w:val="00054CE7"/>
    <w:rsid w:val="00055643"/>
    <w:rsid w:val="00055CE1"/>
    <w:rsid w:val="000570CB"/>
    <w:rsid w:val="00057331"/>
    <w:rsid w:val="00062BA7"/>
    <w:rsid w:val="00063A30"/>
    <w:rsid w:val="00064E68"/>
    <w:rsid w:val="000660E4"/>
    <w:rsid w:val="00066C76"/>
    <w:rsid w:val="0007076B"/>
    <w:rsid w:val="000717A9"/>
    <w:rsid w:val="00071C8C"/>
    <w:rsid w:val="00072D0B"/>
    <w:rsid w:val="00073465"/>
    <w:rsid w:val="00074560"/>
    <w:rsid w:val="00076788"/>
    <w:rsid w:val="00076792"/>
    <w:rsid w:val="0008040E"/>
    <w:rsid w:val="00082E9C"/>
    <w:rsid w:val="00085DD0"/>
    <w:rsid w:val="00087C0D"/>
    <w:rsid w:val="000909AD"/>
    <w:rsid w:val="00091BD7"/>
    <w:rsid w:val="00092040"/>
    <w:rsid w:val="00096388"/>
    <w:rsid w:val="0009706D"/>
    <w:rsid w:val="000A1CA2"/>
    <w:rsid w:val="000A2216"/>
    <w:rsid w:val="000A368F"/>
    <w:rsid w:val="000A3B22"/>
    <w:rsid w:val="000A747F"/>
    <w:rsid w:val="000B32AF"/>
    <w:rsid w:val="000C0328"/>
    <w:rsid w:val="000C19A3"/>
    <w:rsid w:val="000C2D7F"/>
    <w:rsid w:val="000C5D9A"/>
    <w:rsid w:val="000C6B42"/>
    <w:rsid w:val="000D0097"/>
    <w:rsid w:val="000D1468"/>
    <w:rsid w:val="000D1C6E"/>
    <w:rsid w:val="000D2E4F"/>
    <w:rsid w:val="000D33E5"/>
    <w:rsid w:val="000D4F23"/>
    <w:rsid w:val="000D4FCD"/>
    <w:rsid w:val="000D5BDD"/>
    <w:rsid w:val="000D64BC"/>
    <w:rsid w:val="000E0428"/>
    <w:rsid w:val="000E063E"/>
    <w:rsid w:val="000E59FA"/>
    <w:rsid w:val="000F00F0"/>
    <w:rsid w:val="000F1633"/>
    <w:rsid w:val="000F3B1B"/>
    <w:rsid w:val="000F5309"/>
    <w:rsid w:val="000F6E57"/>
    <w:rsid w:val="000F7C16"/>
    <w:rsid w:val="0010119B"/>
    <w:rsid w:val="00104526"/>
    <w:rsid w:val="001059EA"/>
    <w:rsid w:val="00106217"/>
    <w:rsid w:val="00110031"/>
    <w:rsid w:val="00110CD2"/>
    <w:rsid w:val="0011148E"/>
    <w:rsid w:val="001174D3"/>
    <w:rsid w:val="00120C80"/>
    <w:rsid w:val="00120CCA"/>
    <w:rsid w:val="00124EB5"/>
    <w:rsid w:val="00124FC3"/>
    <w:rsid w:val="00131206"/>
    <w:rsid w:val="00132118"/>
    <w:rsid w:val="00132458"/>
    <w:rsid w:val="001346AB"/>
    <w:rsid w:val="001356C2"/>
    <w:rsid w:val="00135CA5"/>
    <w:rsid w:val="0013731D"/>
    <w:rsid w:val="00140D41"/>
    <w:rsid w:val="00145789"/>
    <w:rsid w:val="00145ABE"/>
    <w:rsid w:val="00146002"/>
    <w:rsid w:val="0014613D"/>
    <w:rsid w:val="00146267"/>
    <w:rsid w:val="00150C64"/>
    <w:rsid w:val="00151339"/>
    <w:rsid w:val="001524A4"/>
    <w:rsid w:val="001560A0"/>
    <w:rsid w:val="001574F1"/>
    <w:rsid w:val="0015788E"/>
    <w:rsid w:val="001600DB"/>
    <w:rsid w:val="00160680"/>
    <w:rsid w:val="001637F4"/>
    <w:rsid w:val="00163B15"/>
    <w:rsid w:val="00165579"/>
    <w:rsid w:val="00171038"/>
    <w:rsid w:val="00171673"/>
    <w:rsid w:val="001716A7"/>
    <w:rsid w:val="001723D4"/>
    <w:rsid w:val="00176301"/>
    <w:rsid w:val="0017763E"/>
    <w:rsid w:val="00180456"/>
    <w:rsid w:val="00184A43"/>
    <w:rsid w:val="00187EE4"/>
    <w:rsid w:val="00192350"/>
    <w:rsid w:val="001936BD"/>
    <w:rsid w:val="0019447C"/>
    <w:rsid w:val="00194AA6"/>
    <w:rsid w:val="001969FB"/>
    <w:rsid w:val="00196FBD"/>
    <w:rsid w:val="001973EC"/>
    <w:rsid w:val="001975EE"/>
    <w:rsid w:val="001A14D0"/>
    <w:rsid w:val="001A14E1"/>
    <w:rsid w:val="001A355F"/>
    <w:rsid w:val="001A63C6"/>
    <w:rsid w:val="001A6E28"/>
    <w:rsid w:val="001B4802"/>
    <w:rsid w:val="001B66CF"/>
    <w:rsid w:val="001B6B8A"/>
    <w:rsid w:val="001C34A5"/>
    <w:rsid w:val="001C52D9"/>
    <w:rsid w:val="001C6247"/>
    <w:rsid w:val="001C75F7"/>
    <w:rsid w:val="001C7EA6"/>
    <w:rsid w:val="001D1A54"/>
    <w:rsid w:val="001D1CF2"/>
    <w:rsid w:val="001D66CE"/>
    <w:rsid w:val="001D66ED"/>
    <w:rsid w:val="001D73F9"/>
    <w:rsid w:val="001E3C6A"/>
    <w:rsid w:val="001E65A8"/>
    <w:rsid w:val="001E6B59"/>
    <w:rsid w:val="001E7850"/>
    <w:rsid w:val="001F085A"/>
    <w:rsid w:val="001F70DA"/>
    <w:rsid w:val="00201A6D"/>
    <w:rsid w:val="0020330F"/>
    <w:rsid w:val="00203ED1"/>
    <w:rsid w:val="00204E09"/>
    <w:rsid w:val="00211390"/>
    <w:rsid w:val="00212D22"/>
    <w:rsid w:val="00216370"/>
    <w:rsid w:val="00216F43"/>
    <w:rsid w:val="00217D60"/>
    <w:rsid w:val="00221A3E"/>
    <w:rsid w:val="00223513"/>
    <w:rsid w:val="00224A93"/>
    <w:rsid w:val="002253EF"/>
    <w:rsid w:val="00225CAC"/>
    <w:rsid w:val="00226650"/>
    <w:rsid w:val="00226990"/>
    <w:rsid w:val="0023353E"/>
    <w:rsid w:val="00234A28"/>
    <w:rsid w:val="0023503E"/>
    <w:rsid w:val="002364A3"/>
    <w:rsid w:val="00236586"/>
    <w:rsid w:val="002375F8"/>
    <w:rsid w:val="00240020"/>
    <w:rsid w:val="002430A5"/>
    <w:rsid w:val="00247B43"/>
    <w:rsid w:val="00251668"/>
    <w:rsid w:val="00256457"/>
    <w:rsid w:val="00256DBF"/>
    <w:rsid w:val="00260823"/>
    <w:rsid w:val="00264C28"/>
    <w:rsid w:val="00265AFD"/>
    <w:rsid w:val="0026639E"/>
    <w:rsid w:val="00266AFB"/>
    <w:rsid w:val="0027179B"/>
    <w:rsid w:val="00276F4A"/>
    <w:rsid w:val="0027724E"/>
    <w:rsid w:val="00281003"/>
    <w:rsid w:val="00282DCB"/>
    <w:rsid w:val="00283822"/>
    <w:rsid w:val="00283849"/>
    <w:rsid w:val="00283CD5"/>
    <w:rsid w:val="0028587A"/>
    <w:rsid w:val="0029129A"/>
    <w:rsid w:val="00292268"/>
    <w:rsid w:val="00292B38"/>
    <w:rsid w:val="00295225"/>
    <w:rsid w:val="00295EE2"/>
    <w:rsid w:val="0029631B"/>
    <w:rsid w:val="002A1FE0"/>
    <w:rsid w:val="002A22E0"/>
    <w:rsid w:val="002A4F97"/>
    <w:rsid w:val="002A51BE"/>
    <w:rsid w:val="002A53B3"/>
    <w:rsid w:val="002A5F9E"/>
    <w:rsid w:val="002A6685"/>
    <w:rsid w:val="002A751B"/>
    <w:rsid w:val="002A7D8B"/>
    <w:rsid w:val="002B044F"/>
    <w:rsid w:val="002B37A6"/>
    <w:rsid w:val="002B7CE0"/>
    <w:rsid w:val="002C020D"/>
    <w:rsid w:val="002C3999"/>
    <w:rsid w:val="002C46C7"/>
    <w:rsid w:val="002C5377"/>
    <w:rsid w:val="002C7300"/>
    <w:rsid w:val="002C76EA"/>
    <w:rsid w:val="002D0D27"/>
    <w:rsid w:val="002D431F"/>
    <w:rsid w:val="002D4590"/>
    <w:rsid w:val="002D58D6"/>
    <w:rsid w:val="002D6DD5"/>
    <w:rsid w:val="002D7F28"/>
    <w:rsid w:val="002E0131"/>
    <w:rsid w:val="002E3EA5"/>
    <w:rsid w:val="002E5235"/>
    <w:rsid w:val="002E556D"/>
    <w:rsid w:val="002E6C57"/>
    <w:rsid w:val="002F32D9"/>
    <w:rsid w:val="002F333F"/>
    <w:rsid w:val="002F4945"/>
    <w:rsid w:val="002F4EC2"/>
    <w:rsid w:val="002F534F"/>
    <w:rsid w:val="002F59EF"/>
    <w:rsid w:val="002F7B29"/>
    <w:rsid w:val="002F7FBD"/>
    <w:rsid w:val="0030042C"/>
    <w:rsid w:val="00301DE9"/>
    <w:rsid w:val="00303F1A"/>
    <w:rsid w:val="00305633"/>
    <w:rsid w:val="00305B97"/>
    <w:rsid w:val="00306840"/>
    <w:rsid w:val="00310345"/>
    <w:rsid w:val="00315CEA"/>
    <w:rsid w:val="00317789"/>
    <w:rsid w:val="00317831"/>
    <w:rsid w:val="003209E1"/>
    <w:rsid w:val="003221CA"/>
    <w:rsid w:val="00322F6E"/>
    <w:rsid w:val="00322F8C"/>
    <w:rsid w:val="00323A68"/>
    <w:rsid w:val="00330459"/>
    <w:rsid w:val="00332E91"/>
    <w:rsid w:val="00333860"/>
    <w:rsid w:val="00337FC8"/>
    <w:rsid w:val="00341F75"/>
    <w:rsid w:val="00347E6E"/>
    <w:rsid w:val="00354181"/>
    <w:rsid w:val="0035517B"/>
    <w:rsid w:val="003578E8"/>
    <w:rsid w:val="00363400"/>
    <w:rsid w:val="00365236"/>
    <w:rsid w:val="003678C6"/>
    <w:rsid w:val="00372F4E"/>
    <w:rsid w:val="003735A7"/>
    <w:rsid w:val="00380955"/>
    <w:rsid w:val="00381820"/>
    <w:rsid w:val="00382849"/>
    <w:rsid w:val="003828D4"/>
    <w:rsid w:val="00382AD6"/>
    <w:rsid w:val="0038520A"/>
    <w:rsid w:val="00385BCB"/>
    <w:rsid w:val="00386DE2"/>
    <w:rsid w:val="0038774A"/>
    <w:rsid w:val="00393965"/>
    <w:rsid w:val="00393F53"/>
    <w:rsid w:val="00397934"/>
    <w:rsid w:val="003A2A53"/>
    <w:rsid w:val="003A4EF5"/>
    <w:rsid w:val="003B01F2"/>
    <w:rsid w:val="003B2982"/>
    <w:rsid w:val="003B66EB"/>
    <w:rsid w:val="003B79EB"/>
    <w:rsid w:val="003C21D7"/>
    <w:rsid w:val="003C4F59"/>
    <w:rsid w:val="003C597B"/>
    <w:rsid w:val="003C61E5"/>
    <w:rsid w:val="003D35E5"/>
    <w:rsid w:val="003D3E3C"/>
    <w:rsid w:val="003E2D0D"/>
    <w:rsid w:val="003E3331"/>
    <w:rsid w:val="003E591F"/>
    <w:rsid w:val="003E637F"/>
    <w:rsid w:val="003E6BF4"/>
    <w:rsid w:val="003E7150"/>
    <w:rsid w:val="003E7B13"/>
    <w:rsid w:val="003F1125"/>
    <w:rsid w:val="003F2960"/>
    <w:rsid w:val="003F5409"/>
    <w:rsid w:val="00400ADB"/>
    <w:rsid w:val="0040130C"/>
    <w:rsid w:val="004056C1"/>
    <w:rsid w:val="00406004"/>
    <w:rsid w:val="00407682"/>
    <w:rsid w:val="004129CE"/>
    <w:rsid w:val="00415B0E"/>
    <w:rsid w:val="0042080C"/>
    <w:rsid w:val="00420A83"/>
    <w:rsid w:val="00420F3D"/>
    <w:rsid w:val="00421597"/>
    <w:rsid w:val="004231C1"/>
    <w:rsid w:val="00423C0B"/>
    <w:rsid w:val="004246A2"/>
    <w:rsid w:val="00426B24"/>
    <w:rsid w:val="00431394"/>
    <w:rsid w:val="00432028"/>
    <w:rsid w:val="0043426B"/>
    <w:rsid w:val="00435EE3"/>
    <w:rsid w:val="00436614"/>
    <w:rsid w:val="004375F0"/>
    <w:rsid w:val="00440217"/>
    <w:rsid w:val="00441B03"/>
    <w:rsid w:val="0044248B"/>
    <w:rsid w:val="00442ED9"/>
    <w:rsid w:val="004444C4"/>
    <w:rsid w:val="00451F81"/>
    <w:rsid w:val="00453320"/>
    <w:rsid w:val="00455727"/>
    <w:rsid w:val="00456457"/>
    <w:rsid w:val="00456912"/>
    <w:rsid w:val="004600E4"/>
    <w:rsid w:val="004615D9"/>
    <w:rsid w:val="0046315D"/>
    <w:rsid w:val="004638FD"/>
    <w:rsid w:val="00471455"/>
    <w:rsid w:val="0047222C"/>
    <w:rsid w:val="00472579"/>
    <w:rsid w:val="004808FA"/>
    <w:rsid w:val="00480AFC"/>
    <w:rsid w:val="004810FB"/>
    <w:rsid w:val="00481626"/>
    <w:rsid w:val="004842C8"/>
    <w:rsid w:val="004937D4"/>
    <w:rsid w:val="00493DD7"/>
    <w:rsid w:val="004976E2"/>
    <w:rsid w:val="00497C0E"/>
    <w:rsid w:val="004A0677"/>
    <w:rsid w:val="004A2D7D"/>
    <w:rsid w:val="004A2F01"/>
    <w:rsid w:val="004A54AD"/>
    <w:rsid w:val="004A56D8"/>
    <w:rsid w:val="004A744B"/>
    <w:rsid w:val="004B2F24"/>
    <w:rsid w:val="004B3EA0"/>
    <w:rsid w:val="004B4DB1"/>
    <w:rsid w:val="004B602D"/>
    <w:rsid w:val="004B74D4"/>
    <w:rsid w:val="004B7A5C"/>
    <w:rsid w:val="004B7A93"/>
    <w:rsid w:val="004B7DA8"/>
    <w:rsid w:val="004C0249"/>
    <w:rsid w:val="004C030D"/>
    <w:rsid w:val="004C04A0"/>
    <w:rsid w:val="004C062C"/>
    <w:rsid w:val="004C0AD0"/>
    <w:rsid w:val="004C470B"/>
    <w:rsid w:val="004C4769"/>
    <w:rsid w:val="004C5188"/>
    <w:rsid w:val="004C6C8D"/>
    <w:rsid w:val="004C6E26"/>
    <w:rsid w:val="004C72E5"/>
    <w:rsid w:val="004C7FD3"/>
    <w:rsid w:val="004D3598"/>
    <w:rsid w:val="004D3E2C"/>
    <w:rsid w:val="004D6644"/>
    <w:rsid w:val="004D7E96"/>
    <w:rsid w:val="004E0FDC"/>
    <w:rsid w:val="004E6948"/>
    <w:rsid w:val="004E6A01"/>
    <w:rsid w:val="004F4830"/>
    <w:rsid w:val="004F56F3"/>
    <w:rsid w:val="004F71CE"/>
    <w:rsid w:val="004F78E1"/>
    <w:rsid w:val="005022F7"/>
    <w:rsid w:val="00503666"/>
    <w:rsid w:val="0050506A"/>
    <w:rsid w:val="00506EC5"/>
    <w:rsid w:val="005073CE"/>
    <w:rsid w:val="00507A96"/>
    <w:rsid w:val="0051264D"/>
    <w:rsid w:val="005128FE"/>
    <w:rsid w:val="0051334F"/>
    <w:rsid w:val="005142C2"/>
    <w:rsid w:val="00514E5E"/>
    <w:rsid w:val="005166C5"/>
    <w:rsid w:val="00517554"/>
    <w:rsid w:val="00521DC4"/>
    <w:rsid w:val="005229AC"/>
    <w:rsid w:val="00524163"/>
    <w:rsid w:val="005249AA"/>
    <w:rsid w:val="00524EA7"/>
    <w:rsid w:val="00525888"/>
    <w:rsid w:val="00525BFB"/>
    <w:rsid w:val="00530691"/>
    <w:rsid w:val="00530C40"/>
    <w:rsid w:val="00531BA6"/>
    <w:rsid w:val="00535A54"/>
    <w:rsid w:val="0053623F"/>
    <w:rsid w:val="0054009A"/>
    <w:rsid w:val="005402BA"/>
    <w:rsid w:val="00540686"/>
    <w:rsid w:val="005426C7"/>
    <w:rsid w:val="005431CD"/>
    <w:rsid w:val="00545634"/>
    <w:rsid w:val="005471D2"/>
    <w:rsid w:val="00551160"/>
    <w:rsid w:val="005515DF"/>
    <w:rsid w:val="00552418"/>
    <w:rsid w:val="0055712A"/>
    <w:rsid w:val="00561868"/>
    <w:rsid w:val="00575437"/>
    <w:rsid w:val="00577029"/>
    <w:rsid w:val="00577E91"/>
    <w:rsid w:val="00580ED3"/>
    <w:rsid w:val="00583860"/>
    <w:rsid w:val="005878CB"/>
    <w:rsid w:val="005946D4"/>
    <w:rsid w:val="00595A4E"/>
    <w:rsid w:val="0059683F"/>
    <w:rsid w:val="005A429D"/>
    <w:rsid w:val="005A5515"/>
    <w:rsid w:val="005A630A"/>
    <w:rsid w:val="005A77E4"/>
    <w:rsid w:val="005A7B85"/>
    <w:rsid w:val="005B0B0A"/>
    <w:rsid w:val="005B5E51"/>
    <w:rsid w:val="005B6BB9"/>
    <w:rsid w:val="005C6931"/>
    <w:rsid w:val="005D2A9C"/>
    <w:rsid w:val="005D2C10"/>
    <w:rsid w:val="005D3790"/>
    <w:rsid w:val="005D6E03"/>
    <w:rsid w:val="005E1C5F"/>
    <w:rsid w:val="005E4A5B"/>
    <w:rsid w:val="005E67BF"/>
    <w:rsid w:val="005F0D65"/>
    <w:rsid w:val="005F2365"/>
    <w:rsid w:val="005F3F3E"/>
    <w:rsid w:val="005F425E"/>
    <w:rsid w:val="005F4843"/>
    <w:rsid w:val="00602C7C"/>
    <w:rsid w:val="00603D4F"/>
    <w:rsid w:val="00604C5E"/>
    <w:rsid w:val="00605054"/>
    <w:rsid w:val="00611916"/>
    <w:rsid w:val="00614086"/>
    <w:rsid w:val="006152E5"/>
    <w:rsid w:val="00615458"/>
    <w:rsid w:val="0061719B"/>
    <w:rsid w:val="0061722E"/>
    <w:rsid w:val="0061739D"/>
    <w:rsid w:val="006179D3"/>
    <w:rsid w:val="00617F48"/>
    <w:rsid w:val="00621597"/>
    <w:rsid w:val="00623AE0"/>
    <w:rsid w:val="00623C06"/>
    <w:rsid w:val="006259E1"/>
    <w:rsid w:val="00630F2F"/>
    <w:rsid w:val="006338B7"/>
    <w:rsid w:val="006341C2"/>
    <w:rsid w:val="006343ED"/>
    <w:rsid w:val="006429AB"/>
    <w:rsid w:val="006430F5"/>
    <w:rsid w:val="00645605"/>
    <w:rsid w:val="00646B19"/>
    <w:rsid w:val="0065130D"/>
    <w:rsid w:val="0065317C"/>
    <w:rsid w:val="00654B7E"/>
    <w:rsid w:val="00656727"/>
    <w:rsid w:val="00657B1E"/>
    <w:rsid w:val="00657E22"/>
    <w:rsid w:val="006613B7"/>
    <w:rsid w:val="00661494"/>
    <w:rsid w:val="006660FF"/>
    <w:rsid w:val="00667D10"/>
    <w:rsid w:val="00673D1D"/>
    <w:rsid w:val="00674F86"/>
    <w:rsid w:val="00676C76"/>
    <w:rsid w:val="00676ED7"/>
    <w:rsid w:val="00677AD7"/>
    <w:rsid w:val="00681621"/>
    <w:rsid w:val="00681FC1"/>
    <w:rsid w:val="0069182E"/>
    <w:rsid w:val="00694333"/>
    <w:rsid w:val="00697235"/>
    <w:rsid w:val="006A4472"/>
    <w:rsid w:val="006A5F4B"/>
    <w:rsid w:val="006A7F91"/>
    <w:rsid w:val="006B1A4A"/>
    <w:rsid w:val="006B20DD"/>
    <w:rsid w:val="006B3198"/>
    <w:rsid w:val="006B6BAE"/>
    <w:rsid w:val="006B6F80"/>
    <w:rsid w:val="006C387F"/>
    <w:rsid w:val="006C3F16"/>
    <w:rsid w:val="006C6DE3"/>
    <w:rsid w:val="006C7815"/>
    <w:rsid w:val="006C7ED4"/>
    <w:rsid w:val="006D00B2"/>
    <w:rsid w:val="006D2533"/>
    <w:rsid w:val="006D2779"/>
    <w:rsid w:val="006D336C"/>
    <w:rsid w:val="006D47EE"/>
    <w:rsid w:val="006D55E5"/>
    <w:rsid w:val="006D5E09"/>
    <w:rsid w:val="006D6E69"/>
    <w:rsid w:val="006E0866"/>
    <w:rsid w:val="006E0C28"/>
    <w:rsid w:val="006E27E1"/>
    <w:rsid w:val="006E4BBE"/>
    <w:rsid w:val="006E501E"/>
    <w:rsid w:val="006E5A94"/>
    <w:rsid w:val="006E600D"/>
    <w:rsid w:val="006E616C"/>
    <w:rsid w:val="006E7858"/>
    <w:rsid w:val="006F137A"/>
    <w:rsid w:val="006F1508"/>
    <w:rsid w:val="006F30BA"/>
    <w:rsid w:val="006F76D8"/>
    <w:rsid w:val="006F7BD0"/>
    <w:rsid w:val="00700380"/>
    <w:rsid w:val="00701F65"/>
    <w:rsid w:val="0070272F"/>
    <w:rsid w:val="0070363B"/>
    <w:rsid w:val="007041EB"/>
    <w:rsid w:val="00705965"/>
    <w:rsid w:val="00705FE6"/>
    <w:rsid w:val="00707916"/>
    <w:rsid w:val="00707C4B"/>
    <w:rsid w:val="00712C1C"/>
    <w:rsid w:val="00714455"/>
    <w:rsid w:val="00714AA1"/>
    <w:rsid w:val="0071591E"/>
    <w:rsid w:val="00717C7C"/>
    <w:rsid w:val="0072090F"/>
    <w:rsid w:val="00720C7E"/>
    <w:rsid w:val="007219D6"/>
    <w:rsid w:val="00721D19"/>
    <w:rsid w:val="00723E84"/>
    <w:rsid w:val="007260A5"/>
    <w:rsid w:val="00730C84"/>
    <w:rsid w:val="0073258E"/>
    <w:rsid w:val="00733161"/>
    <w:rsid w:val="007344AE"/>
    <w:rsid w:val="00734855"/>
    <w:rsid w:val="00734956"/>
    <w:rsid w:val="00740553"/>
    <w:rsid w:val="00745B8B"/>
    <w:rsid w:val="00745F3E"/>
    <w:rsid w:val="00750176"/>
    <w:rsid w:val="007508AB"/>
    <w:rsid w:val="007508CC"/>
    <w:rsid w:val="00751864"/>
    <w:rsid w:val="00751FF3"/>
    <w:rsid w:val="007520B8"/>
    <w:rsid w:val="00752F68"/>
    <w:rsid w:val="00754CCC"/>
    <w:rsid w:val="00756000"/>
    <w:rsid w:val="00756347"/>
    <w:rsid w:val="00756B8B"/>
    <w:rsid w:val="00757F6E"/>
    <w:rsid w:val="00762401"/>
    <w:rsid w:val="00762DF6"/>
    <w:rsid w:val="00764834"/>
    <w:rsid w:val="007653E9"/>
    <w:rsid w:val="00765471"/>
    <w:rsid w:val="00765D8E"/>
    <w:rsid w:val="00765ECC"/>
    <w:rsid w:val="00766E4D"/>
    <w:rsid w:val="00767570"/>
    <w:rsid w:val="00770758"/>
    <w:rsid w:val="00770D64"/>
    <w:rsid w:val="00772F0F"/>
    <w:rsid w:val="00773B03"/>
    <w:rsid w:val="00774011"/>
    <w:rsid w:val="00775F9E"/>
    <w:rsid w:val="00776207"/>
    <w:rsid w:val="00776E69"/>
    <w:rsid w:val="0078294F"/>
    <w:rsid w:val="00786431"/>
    <w:rsid w:val="00786D76"/>
    <w:rsid w:val="00791EC6"/>
    <w:rsid w:val="00795BB8"/>
    <w:rsid w:val="00796DE7"/>
    <w:rsid w:val="00796F33"/>
    <w:rsid w:val="00796F48"/>
    <w:rsid w:val="00797840"/>
    <w:rsid w:val="007A4509"/>
    <w:rsid w:val="007A4EC9"/>
    <w:rsid w:val="007A5624"/>
    <w:rsid w:val="007A733D"/>
    <w:rsid w:val="007A73B6"/>
    <w:rsid w:val="007A7763"/>
    <w:rsid w:val="007B06AC"/>
    <w:rsid w:val="007B751B"/>
    <w:rsid w:val="007C0AA5"/>
    <w:rsid w:val="007C1A88"/>
    <w:rsid w:val="007C4EA9"/>
    <w:rsid w:val="007C50A9"/>
    <w:rsid w:val="007C50CF"/>
    <w:rsid w:val="007C7836"/>
    <w:rsid w:val="007D3645"/>
    <w:rsid w:val="007D3C15"/>
    <w:rsid w:val="007D434D"/>
    <w:rsid w:val="007D4813"/>
    <w:rsid w:val="007D5B82"/>
    <w:rsid w:val="007D5E03"/>
    <w:rsid w:val="007D606E"/>
    <w:rsid w:val="007D60D7"/>
    <w:rsid w:val="007D6CD4"/>
    <w:rsid w:val="007E08F4"/>
    <w:rsid w:val="007E35F7"/>
    <w:rsid w:val="007E5F5E"/>
    <w:rsid w:val="007E68C4"/>
    <w:rsid w:val="007F0998"/>
    <w:rsid w:val="007F1219"/>
    <w:rsid w:val="007F299F"/>
    <w:rsid w:val="007F40A5"/>
    <w:rsid w:val="007F7A24"/>
    <w:rsid w:val="007F7F1E"/>
    <w:rsid w:val="008025EE"/>
    <w:rsid w:val="00803939"/>
    <w:rsid w:val="00807DEC"/>
    <w:rsid w:val="00811090"/>
    <w:rsid w:val="008118FC"/>
    <w:rsid w:val="00811C78"/>
    <w:rsid w:val="008132E0"/>
    <w:rsid w:val="008139AE"/>
    <w:rsid w:val="00814AAE"/>
    <w:rsid w:val="00814E3C"/>
    <w:rsid w:val="0082043F"/>
    <w:rsid w:val="00822157"/>
    <w:rsid w:val="00822A42"/>
    <w:rsid w:val="00823007"/>
    <w:rsid w:val="00825370"/>
    <w:rsid w:val="00826333"/>
    <w:rsid w:val="00826FC3"/>
    <w:rsid w:val="0083008C"/>
    <w:rsid w:val="0083192F"/>
    <w:rsid w:val="00835659"/>
    <w:rsid w:val="00846124"/>
    <w:rsid w:val="00851111"/>
    <w:rsid w:val="008549BD"/>
    <w:rsid w:val="00856A15"/>
    <w:rsid w:val="00857298"/>
    <w:rsid w:val="00867153"/>
    <w:rsid w:val="00870490"/>
    <w:rsid w:val="00870DDC"/>
    <w:rsid w:val="0087190A"/>
    <w:rsid w:val="00875C0A"/>
    <w:rsid w:val="0088293F"/>
    <w:rsid w:val="00885425"/>
    <w:rsid w:val="00887CC3"/>
    <w:rsid w:val="00890267"/>
    <w:rsid w:val="00890775"/>
    <w:rsid w:val="008922CD"/>
    <w:rsid w:val="0089395E"/>
    <w:rsid w:val="00895C7E"/>
    <w:rsid w:val="00897071"/>
    <w:rsid w:val="008A019D"/>
    <w:rsid w:val="008A5B4F"/>
    <w:rsid w:val="008B132D"/>
    <w:rsid w:val="008B1FBE"/>
    <w:rsid w:val="008B207F"/>
    <w:rsid w:val="008B3E57"/>
    <w:rsid w:val="008B4EC6"/>
    <w:rsid w:val="008B72FE"/>
    <w:rsid w:val="008C27EC"/>
    <w:rsid w:val="008C4D6C"/>
    <w:rsid w:val="008C51D0"/>
    <w:rsid w:val="008D3F13"/>
    <w:rsid w:val="008E111F"/>
    <w:rsid w:val="008E32DE"/>
    <w:rsid w:val="008E398F"/>
    <w:rsid w:val="008E6553"/>
    <w:rsid w:val="008E7AB6"/>
    <w:rsid w:val="008F0AD9"/>
    <w:rsid w:val="008F0D60"/>
    <w:rsid w:val="008F2FC0"/>
    <w:rsid w:val="008F372A"/>
    <w:rsid w:val="008F39EA"/>
    <w:rsid w:val="008F3ABE"/>
    <w:rsid w:val="008F59BA"/>
    <w:rsid w:val="008F5DAB"/>
    <w:rsid w:val="008F6337"/>
    <w:rsid w:val="00901861"/>
    <w:rsid w:val="00903E0D"/>
    <w:rsid w:val="009058F4"/>
    <w:rsid w:val="00906468"/>
    <w:rsid w:val="00907CD0"/>
    <w:rsid w:val="009113EF"/>
    <w:rsid w:val="00913E20"/>
    <w:rsid w:val="009140D5"/>
    <w:rsid w:val="009153FD"/>
    <w:rsid w:val="0091559D"/>
    <w:rsid w:val="00917EA9"/>
    <w:rsid w:val="00923A85"/>
    <w:rsid w:val="0093078B"/>
    <w:rsid w:val="00937C4E"/>
    <w:rsid w:val="00940C9E"/>
    <w:rsid w:val="00941A77"/>
    <w:rsid w:val="00942068"/>
    <w:rsid w:val="00942254"/>
    <w:rsid w:val="00943641"/>
    <w:rsid w:val="009469AE"/>
    <w:rsid w:val="009471D4"/>
    <w:rsid w:val="0094782E"/>
    <w:rsid w:val="00947838"/>
    <w:rsid w:val="00950460"/>
    <w:rsid w:val="00950C7A"/>
    <w:rsid w:val="009543D0"/>
    <w:rsid w:val="0095728D"/>
    <w:rsid w:val="009575C5"/>
    <w:rsid w:val="0095769E"/>
    <w:rsid w:val="00960BC0"/>
    <w:rsid w:val="009613D5"/>
    <w:rsid w:val="00961B57"/>
    <w:rsid w:val="0096372A"/>
    <w:rsid w:val="00963FA8"/>
    <w:rsid w:val="0096661D"/>
    <w:rsid w:val="00966655"/>
    <w:rsid w:val="009757E3"/>
    <w:rsid w:val="009769E7"/>
    <w:rsid w:val="009836C1"/>
    <w:rsid w:val="009838AB"/>
    <w:rsid w:val="00987AE1"/>
    <w:rsid w:val="00987FAA"/>
    <w:rsid w:val="009916B5"/>
    <w:rsid w:val="00994E40"/>
    <w:rsid w:val="00996AFE"/>
    <w:rsid w:val="00996D9E"/>
    <w:rsid w:val="009A0B84"/>
    <w:rsid w:val="009A262B"/>
    <w:rsid w:val="009B1521"/>
    <w:rsid w:val="009B1D5E"/>
    <w:rsid w:val="009B2511"/>
    <w:rsid w:val="009B3732"/>
    <w:rsid w:val="009B3951"/>
    <w:rsid w:val="009B6436"/>
    <w:rsid w:val="009B6FFE"/>
    <w:rsid w:val="009C0105"/>
    <w:rsid w:val="009C0D44"/>
    <w:rsid w:val="009C1EB9"/>
    <w:rsid w:val="009C298B"/>
    <w:rsid w:val="009C2ABA"/>
    <w:rsid w:val="009C4704"/>
    <w:rsid w:val="009C56A0"/>
    <w:rsid w:val="009C5F51"/>
    <w:rsid w:val="009C5FF9"/>
    <w:rsid w:val="009C670D"/>
    <w:rsid w:val="009C71E6"/>
    <w:rsid w:val="009C79F0"/>
    <w:rsid w:val="009D0A1B"/>
    <w:rsid w:val="009D3761"/>
    <w:rsid w:val="009D3791"/>
    <w:rsid w:val="009D6E2E"/>
    <w:rsid w:val="009E0735"/>
    <w:rsid w:val="009E079A"/>
    <w:rsid w:val="009E0DD9"/>
    <w:rsid w:val="009E132B"/>
    <w:rsid w:val="009E2D51"/>
    <w:rsid w:val="009E3BCC"/>
    <w:rsid w:val="009E400B"/>
    <w:rsid w:val="009E4D5D"/>
    <w:rsid w:val="009E74A6"/>
    <w:rsid w:val="009F0263"/>
    <w:rsid w:val="009F13B6"/>
    <w:rsid w:val="009F1CA2"/>
    <w:rsid w:val="009F20F3"/>
    <w:rsid w:val="009F335A"/>
    <w:rsid w:val="009F47F0"/>
    <w:rsid w:val="009F5A08"/>
    <w:rsid w:val="00A00609"/>
    <w:rsid w:val="00A02034"/>
    <w:rsid w:val="00A0276F"/>
    <w:rsid w:val="00A07A4C"/>
    <w:rsid w:val="00A13C2C"/>
    <w:rsid w:val="00A22549"/>
    <w:rsid w:val="00A2443D"/>
    <w:rsid w:val="00A24C84"/>
    <w:rsid w:val="00A24E32"/>
    <w:rsid w:val="00A25A04"/>
    <w:rsid w:val="00A27833"/>
    <w:rsid w:val="00A300A7"/>
    <w:rsid w:val="00A33E32"/>
    <w:rsid w:val="00A33FA6"/>
    <w:rsid w:val="00A3574A"/>
    <w:rsid w:val="00A367A4"/>
    <w:rsid w:val="00A36A09"/>
    <w:rsid w:val="00A40224"/>
    <w:rsid w:val="00A40CB3"/>
    <w:rsid w:val="00A44B5E"/>
    <w:rsid w:val="00A459D8"/>
    <w:rsid w:val="00A45E0D"/>
    <w:rsid w:val="00A50A5C"/>
    <w:rsid w:val="00A5161C"/>
    <w:rsid w:val="00A53631"/>
    <w:rsid w:val="00A53DE0"/>
    <w:rsid w:val="00A54E19"/>
    <w:rsid w:val="00A55605"/>
    <w:rsid w:val="00A615DC"/>
    <w:rsid w:val="00A6395C"/>
    <w:rsid w:val="00A678A2"/>
    <w:rsid w:val="00A711F4"/>
    <w:rsid w:val="00A72457"/>
    <w:rsid w:val="00A730EB"/>
    <w:rsid w:val="00A7412C"/>
    <w:rsid w:val="00A74FA4"/>
    <w:rsid w:val="00A76853"/>
    <w:rsid w:val="00A830F7"/>
    <w:rsid w:val="00A8487D"/>
    <w:rsid w:val="00A91334"/>
    <w:rsid w:val="00A91AD3"/>
    <w:rsid w:val="00A94083"/>
    <w:rsid w:val="00A95401"/>
    <w:rsid w:val="00A95595"/>
    <w:rsid w:val="00A95A28"/>
    <w:rsid w:val="00A97F3C"/>
    <w:rsid w:val="00AA164B"/>
    <w:rsid w:val="00AA2DE8"/>
    <w:rsid w:val="00AB1962"/>
    <w:rsid w:val="00AB20F9"/>
    <w:rsid w:val="00AB2A9C"/>
    <w:rsid w:val="00AB449D"/>
    <w:rsid w:val="00AC2214"/>
    <w:rsid w:val="00AC2FEE"/>
    <w:rsid w:val="00AC3AAD"/>
    <w:rsid w:val="00AC6281"/>
    <w:rsid w:val="00AC664B"/>
    <w:rsid w:val="00AD012B"/>
    <w:rsid w:val="00AD07C9"/>
    <w:rsid w:val="00AD1C06"/>
    <w:rsid w:val="00AD2B95"/>
    <w:rsid w:val="00AD307E"/>
    <w:rsid w:val="00AD63EF"/>
    <w:rsid w:val="00AD796E"/>
    <w:rsid w:val="00AD7C5B"/>
    <w:rsid w:val="00AE2660"/>
    <w:rsid w:val="00AE33AF"/>
    <w:rsid w:val="00AE7634"/>
    <w:rsid w:val="00AF092B"/>
    <w:rsid w:val="00AF2EB5"/>
    <w:rsid w:val="00AF3588"/>
    <w:rsid w:val="00AF56BF"/>
    <w:rsid w:val="00B04EEA"/>
    <w:rsid w:val="00B07964"/>
    <w:rsid w:val="00B123FD"/>
    <w:rsid w:val="00B1339A"/>
    <w:rsid w:val="00B15340"/>
    <w:rsid w:val="00B15E2A"/>
    <w:rsid w:val="00B1658E"/>
    <w:rsid w:val="00B2324E"/>
    <w:rsid w:val="00B23681"/>
    <w:rsid w:val="00B2408F"/>
    <w:rsid w:val="00B2764A"/>
    <w:rsid w:val="00B34C02"/>
    <w:rsid w:val="00B34C6D"/>
    <w:rsid w:val="00B36149"/>
    <w:rsid w:val="00B365FC"/>
    <w:rsid w:val="00B40672"/>
    <w:rsid w:val="00B41110"/>
    <w:rsid w:val="00B41CE9"/>
    <w:rsid w:val="00B423FA"/>
    <w:rsid w:val="00B42AC8"/>
    <w:rsid w:val="00B44688"/>
    <w:rsid w:val="00B44E80"/>
    <w:rsid w:val="00B4534E"/>
    <w:rsid w:val="00B45C47"/>
    <w:rsid w:val="00B47765"/>
    <w:rsid w:val="00B503CE"/>
    <w:rsid w:val="00B510BC"/>
    <w:rsid w:val="00B51621"/>
    <w:rsid w:val="00B52A22"/>
    <w:rsid w:val="00B55F36"/>
    <w:rsid w:val="00B56D20"/>
    <w:rsid w:val="00B6016A"/>
    <w:rsid w:val="00B62899"/>
    <w:rsid w:val="00B63A1D"/>
    <w:rsid w:val="00B63CD5"/>
    <w:rsid w:val="00B65FA2"/>
    <w:rsid w:val="00B66166"/>
    <w:rsid w:val="00B6721F"/>
    <w:rsid w:val="00B67715"/>
    <w:rsid w:val="00B71B03"/>
    <w:rsid w:val="00B723B4"/>
    <w:rsid w:val="00B73127"/>
    <w:rsid w:val="00B749D1"/>
    <w:rsid w:val="00B74AF8"/>
    <w:rsid w:val="00B74C80"/>
    <w:rsid w:val="00B83EB0"/>
    <w:rsid w:val="00B850C7"/>
    <w:rsid w:val="00B85846"/>
    <w:rsid w:val="00B85DF6"/>
    <w:rsid w:val="00B86F95"/>
    <w:rsid w:val="00B873F1"/>
    <w:rsid w:val="00B874A5"/>
    <w:rsid w:val="00B949D9"/>
    <w:rsid w:val="00B960E3"/>
    <w:rsid w:val="00B97180"/>
    <w:rsid w:val="00B971F2"/>
    <w:rsid w:val="00BA01E4"/>
    <w:rsid w:val="00BA1F7E"/>
    <w:rsid w:val="00BA25A8"/>
    <w:rsid w:val="00BA53C4"/>
    <w:rsid w:val="00BA6389"/>
    <w:rsid w:val="00BA657A"/>
    <w:rsid w:val="00BB3B77"/>
    <w:rsid w:val="00BC19EF"/>
    <w:rsid w:val="00BC2573"/>
    <w:rsid w:val="00BC3575"/>
    <w:rsid w:val="00BC47C6"/>
    <w:rsid w:val="00BC6404"/>
    <w:rsid w:val="00BC681E"/>
    <w:rsid w:val="00BD0724"/>
    <w:rsid w:val="00BD1B11"/>
    <w:rsid w:val="00BD2ACC"/>
    <w:rsid w:val="00BD5706"/>
    <w:rsid w:val="00BE0227"/>
    <w:rsid w:val="00BE033D"/>
    <w:rsid w:val="00BE532C"/>
    <w:rsid w:val="00BE551F"/>
    <w:rsid w:val="00BE5710"/>
    <w:rsid w:val="00BF0A82"/>
    <w:rsid w:val="00BF11DF"/>
    <w:rsid w:val="00BF284A"/>
    <w:rsid w:val="00BF3388"/>
    <w:rsid w:val="00BF378F"/>
    <w:rsid w:val="00BF3E07"/>
    <w:rsid w:val="00BF69E3"/>
    <w:rsid w:val="00C02837"/>
    <w:rsid w:val="00C0510B"/>
    <w:rsid w:val="00C05BC7"/>
    <w:rsid w:val="00C05D03"/>
    <w:rsid w:val="00C073FC"/>
    <w:rsid w:val="00C1252E"/>
    <w:rsid w:val="00C12594"/>
    <w:rsid w:val="00C145AA"/>
    <w:rsid w:val="00C16F28"/>
    <w:rsid w:val="00C201D8"/>
    <w:rsid w:val="00C22B5F"/>
    <w:rsid w:val="00C2705D"/>
    <w:rsid w:val="00C30BD2"/>
    <w:rsid w:val="00C32BD7"/>
    <w:rsid w:val="00C33907"/>
    <w:rsid w:val="00C34E23"/>
    <w:rsid w:val="00C355A9"/>
    <w:rsid w:val="00C40178"/>
    <w:rsid w:val="00C40859"/>
    <w:rsid w:val="00C40CF9"/>
    <w:rsid w:val="00C4366B"/>
    <w:rsid w:val="00C43F70"/>
    <w:rsid w:val="00C4458A"/>
    <w:rsid w:val="00C44596"/>
    <w:rsid w:val="00C44679"/>
    <w:rsid w:val="00C45D2C"/>
    <w:rsid w:val="00C462C6"/>
    <w:rsid w:val="00C47240"/>
    <w:rsid w:val="00C47392"/>
    <w:rsid w:val="00C50FBB"/>
    <w:rsid w:val="00C51FD5"/>
    <w:rsid w:val="00C52B0E"/>
    <w:rsid w:val="00C5407B"/>
    <w:rsid w:val="00C5563B"/>
    <w:rsid w:val="00C5738C"/>
    <w:rsid w:val="00C611CE"/>
    <w:rsid w:val="00C62D24"/>
    <w:rsid w:val="00C63606"/>
    <w:rsid w:val="00C642C9"/>
    <w:rsid w:val="00C65357"/>
    <w:rsid w:val="00C706C4"/>
    <w:rsid w:val="00C70D4D"/>
    <w:rsid w:val="00C718E7"/>
    <w:rsid w:val="00C73635"/>
    <w:rsid w:val="00C745DD"/>
    <w:rsid w:val="00C75C24"/>
    <w:rsid w:val="00C75CE6"/>
    <w:rsid w:val="00C762FE"/>
    <w:rsid w:val="00C80E2A"/>
    <w:rsid w:val="00C81BF8"/>
    <w:rsid w:val="00C82A39"/>
    <w:rsid w:val="00C82B28"/>
    <w:rsid w:val="00C8541F"/>
    <w:rsid w:val="00C877D8"/>
    <w:rsid w:val="00C920FC"/>
    <w:rsid w:val="00C93877"/>
    <w:rsid w:val="00C976FD"/>
    <w:rsid w:val="00C977BB"/>
    <w:rsid w:val="00CA3299"/>
    <w:rsid w:val="00CA4586"/>
    <w:rsid w:val="00CA489B"/>
    <w:rsid w:val="00CA6CC4"/>
    <w:rsid w:val="00CA7E7E"/>
    <w:rsid w:val="00CA7EEA"/>
    <w:rsid w:val="00CB03AE"/>
    <w:rsid w:val="00CB0496"/>
    <w:rsid w:val="00CB0C24"/>
    <w:rsid w:val="00CB2479"/>
    <w:rsid w:val="00CB2B6C"/>
    <w:rsid w:val="00CB3C58"/>
    <w:rsid w:val="00CB4384"/>
    <w:rsid w:val="00CB7BCB"/>
    <w:rsid w:val="00CB7F90"/>
    <w:rsid w:val="00CC6D33"/>
    <w:rsid w:val="00CD3143"/>
    <w:rsid w:val="00CD3799"/>
    <w:rsid w:val="00CD56C4"/>
    <w:rsid w:val="00CD5A08"/>
    <w:rsid w:val="00CD7BFB"/>
    <w:rsid w:val="00CE0E06"/>
    <w:rsid w:val="00CE27EE"/>
    <w:rsid w:val="00CE4382"/>
    <w:rsid w:val="00CE4AB2"/>
    <w:rsid w:val="00CE5500"/>
    <w:rsid w:val="00CE55AA"/>
    <w:rsid w:val="00CE5879"/>
    <w:rsid w:val="00CE5FF8"/>
    <w:rsid w:val="00CF7E6F"/>
    <w:rsid w:val="00D00069"/>
    <w:rsid w:val="00D000C3"/>
    <w:rsid w:val="00D00933"/>
    <w:rsid w:val="00D04B8A"/>
    <w:rsid w:val="00D058DB"/>
    <w:rsid w:val="00D05AD5"/>
    <w:rsid w:val="00D07008"/>
    <w:rsid w:val="00D0728E"/>
    <w:rsid w:val="00D10CCD"/>
    <w:rsid w:val="00D10CF6"/>
    <w:rsid w:val="00D14EFB"/>
    <w:rsid w:val="00D1522F"/>
    <w:rsid w:val="00D16331"/>
    <w:rsid w:val="00D16850"/>
    <w:rsid w:val="00D20495"/>
    <w:rsid w:val="00D216C6"/>
    <w:rsid w:val="00D23288"/>
    <w:rsid w:val="00D23C71"/>
    <w:rsid w:val="00D25B3F"/>
    <w:rsid w:val="00D272D9"/>
    <w:rsid w:val="00D2732F"/>
    <w:rsid w:val="00D27472"/>
    <w:rsid w:val="00D27517"/>
    <w:rsid w:val="00D27F61"/>
    <w:rsid w:val="00D30DE9"/>
    <w:rsid w:val="00D3195B"/>
    <w:rsid w:val="00D31DC9"/>
    <w:rsid w:val="00D349E2"/>
    <w:rsid w:val="00D3557B"/>
    <w:rsid w:val="00D35F3E"/>
    <w:rsid w:val="00D3609A"/>
    <w:rsid w:val="00D36778"/>
    <w:rsid w:val="00D37314"/>
    <w:rsid w:val="00D37968"/>
    <w:rsid w:val="00D43111"/>
    <w:rsid w:val="00D435ED"/>
    <w:rsid w:val="00D47931"/>
    <w:rsid w:val="00D47B87"/>
    <w:rsid w:val="00D532AD"/>
    <w:rsid w:val="00D575AC"/>
    <w:rsid w:val="00D602DA"/>
    <w:rsid w:val="00D60985"/>
    <w:rsid w:val="00D613D0"/>
    <w:rsid w:val="00D61692"/>
    <w:rsid w:val="00D62D30"/>
    <w:rsid w:val="00D67351"/>
    <w:rsid w:val="00D704C8"/>
    <w:rsid w:val="00D70F09"/>
    <w:rsid w:val="00D7545A"/>
    <w:rsid w:val="00D80B2F"/>
    <w:rsid w:val="00D8162B"/>
    <w:rsid w:val="00D82EBC"/>
    <w:rsid w:val="00D83BBB"/>
    <w:rsid w:val="00D84AE0"/>
    <w:rsid w:val="00D86481"/>
    <w:rsid w:val="00D87C0D"/>
    <w:rsid w:val="00D90431"/>
    <w:rsid w:val="00D9074B"/>
    <w:rsid w:val="00D944C9"/>
    <w:rsid w:val="00D94FA6"/>
    <w:rsid w:val="00D95DF3"/>
    <w:rsid w:val="00DA4D85"/>
    <w:rsid w:val="00DA650C"/>
    <w:rsid w:val="00DA78D4"/>
    <w:rsid w:val="00DB0F1F"/>
    <w:rsid w:val="00DB1A94"/>
    <w:rsid w:val="00DB48ED"/>
    <w:rsid w:val="00DC2339"/>
    <w:rsid w:val="00DC2518"/>
    <w:rsid w:val="00DC29A9"/>
    <w:rsid w:val="00DC2B2A"/>
    <w:rsid w:val="00DC4F72"/>
    <w:rsid w:val="00DD0099"/>
    <w:rsid w:val="00DD0449"/>
    <w:rsid w:val="00DD0D23"/>
    <w:rsid w:val="00DD1BB1"/>
    <w:rsid w:val="00DD5E20"/>
    <w:rsid w:val="00DD6339"/>
    <w:rsid w:val="00DD6D25"/>
    <w:rsid w:val="00DD71ED"/>
    <w:rsid w:val="00DE02E9"/>
    <w:rsid w:val="00DE0EFE"/>
    <w:rsid w:val="00DE22EB"/>
    <w:rsid w:val="00DE2BEA"/>
    <w:rsid w:val="00DE356D"/>
    <w:rsid w:val="00DE7B7A"/>
    <w:rsid w:val="00DF35FE"/>
    <w:rsid w:val="00DF401E"/>
    <w:rsid w:val="00DF4828"/>
    <w:rsid w:val="00DF4A30"/>
    <w:rsid w:val="00DF7E82"/>
    <w:rsid w:val="00E00071"/>
    <w:rsid w:val="00E003E4"/>
    <w:rsid w:val="00E016CC"/>
    <w:rsid w:val="00E0194C"/>
    <w:rsid w:val="00E01F3D"/>
    <w:rsid w:val="00E0324E"/>
    <w:rsid w:val="00E03383"/>
    <w:rsid w:val="00E03A59"/>
    <w:rsid w:val="00E03AD7"/>
    <w:rsid w:val="00E03ED4"/>
    <w:rsid w:val="00E04A27"/>
    <w:rsid w:val="00E06E96"/>
    <w:rsid w:val="00E072A0"/>
    <w:rsid w:val="00E07A09"/>
    <w:rsid w:val="00E10938"/>
    <w:rsid w:val="00E10D5F"/>
    <w:rsid w:val="00E12FE9"/>
    <w:rsid w:val="00E15D9F"/>
    <w:rsid w:val="00E2092F"/>
    <w:rsid w:val="00E20A99"/>
    <w:rsid w:val="00E246C5"/>
    <w:rsid w:val="00E249AE"/>
    <w:rsid w:val="00E273B6"/>
    <w:rsid w:val="00E30575"/>
    <w:rsid w:val="00E335D1"/>
    <w:rsid w:val="00E335FC"/>
    <w:rsid w:val="00E34107"/>
    <w:rsid w:val="00E36F41"/>
    <w:rsid w:val="00E3786A"/>
    <w:rsid w:val="00E4040A"/>
    <w:rsid w:val="00E40AF0"/>
    <w:rsid w:val="00E413BE"/>
    <w:rsid w:val="00E42A3A"/>
    <w:rsid w:val="00E44917"/>
    <w:rsid w:val="00E4610D"/>
    <w:rsid w:val="00E46F51"/>
    <w:rsid w:val="00E471EC"/>
    <w:rsid w:val="00E52F0E"/>
    <w:rsid w:val="00E6142D"/>
    <w:rsid w:val="00E63E93"/>
    <w:rsid w:val="00E63F4F"/>
    <w:rsid w:val="00E6495A"/>
    <w:rsid w:val="00E73CD7"/>
    <w:rsid w:val="00E7603A"/>
    <w:rsid w:val="00E76727"/>
    <w:rsid w:val="00E77531"/>
    <w:rsid w:val="00E8096D"/>
    <w:rsid w:val="00E8178B"/>
    <w:rsid w:val="00E8207D"/>
    <w:rsid w:val="00E83925"/>
    <w:rsid w:val="00E84E4F"/>
    <w:rsid w:val="00E8747A"/>
    <w:rsid w:val="00E90A35"/>
    <w:rsid w:val="00E91AAF"/>
    <w:rsid w:val="00E93A26"/>
    <w:rsid w:val="00E969A2"/>
    <w:rsid w:val="00E96CE8"/>
    <w:rsid w:val="00E9720E"/>
    <w:rsid w:val="00EA0D11"/>
    <w:rsid w:val="00EA1B86"/>
    <w:rsid w:val="00EA221A"/>
    <w:rsid w:val="00EA2628"/>
    <w:rsid w:val="00EA5252"/>
    <w:rsid w:val="00EA65CC"/>
    <w:rsid w:val="00EB3AEB"/>
    <w:rsid w:val="00EB4987"/>
    <w:rsid w:val="00EB4D7E"/>
    <w:rsid w:val="00EB5695"/>
    <w:rsid w:val="00EB6741"/>
    <w:rsid w:val="00EC1ECE"/>
    <w:rsid w:val="00EC2CBB"/>
    <w:rsid w:val="00EC5C9C"/>
    <w:rsid w:val="00ED1FCF"/>
    <w:rsid w:val="00ED5855"/>
    <w:rsid w:val="00EE0216"/>
    <w:rsid w:val="00EE05C7"/>
    <w:rsid w:val="00EE1476"/>
    <w:rsid w:val="00EE16FB"/>
    <w:rsid w:val="00EE1DFC"/>
    <w:rsid w:val="00EE3023"/>
    <w:rsid w:val="00EE3323"/>
    <w:rsid w:val="00EF013C"/>
    <w:rsid w:val="00EF0554"/>
    <w:rsid w:val="00EF0B5A"/>
    <w:rsid w:val="00EF471E"/>
    <w:rsid w:val="00EF7C50"/>
    <w:rsid w:val="00F0387F"/>
    <w:rsid w:val="00F04A54"/>
    <w:rsid w:val="00F1202F"/>
    <w:rsid w:val="00F12D4F"/>
    <w:rsid w:val="00F14E35"/>
    <w:rsid w:val="00F155FC"/>
    <w:rsid w:val="00F2395D"/>
    <w:rsid w:val="00F23D1B"/>
    <w:rsid w:val="00F26065"/>
    <w:rsid w:val="00F269CD"/>
    <w:rsid w:val="00F315E9"/>
    <w:rsid w:val="00F330A2"/>
    <w:rsid w:val="00F34720"/>
    <w:rsid w:val="00F34C49"/>
    <w:rsid w:val="00F34E09"/>
    <w:rsid w:val="00F37AAC"/>
    <w:rsid w:val="00F41219"/>
    <w:rsid w:val="00F45E11"/>
    <w:rsid w:val="00F50067"/>
    <w:rsid w:val="00F52602"/>
    <w:rsid w:val="00F52738"/>
    <w:rsid w:val="00F52F48"/>
    <w:rsid w:val="00F548A1"/>
    <w:rsid w:val="00F562B6"/>
    <w:rsid w:val="00F56362"/>
    <w:rsid w:val="00F569DB"/>
    <w:rsid w:val="00F56D8A"/>
    <w:rsid w:val="00F6150E"/>
    <w:rsid w:val="00F61A54"/>
    <w:rsid w:val="00F61BC6"/>
    <w:rsid w:val="00F61F00"/>
    <w:rsid w:val="00F61FBF"/>
    <w:rsid w:val="00F64B32"/>
    <w:rsid w:val="00F65502"/>
    <w:rsid w:val="00F67F19"/>
    <w:rsid w:val="00F764E1"/>
    <w:rsid w:val="00F7718B"/>
    <w:rsid w:val="00F81821"/>
    <w:rsid w:val="00F82565"/>
    <w:rsid w:val="00F82829"/>
    <w:rsid w:val="00F8421C"/>
    <w:rsid w:val="00F842FF"/>
    <w:rsid w:val="00F8490A"/>
    <w:rsid w:val="00F850FF"/>
    <w:rsid w:val="00F853F3"/>
    <w:rsid w:val="00F85A3B"/>
    <w:rsid w:val="00F85F3F"/>
    <w:rsid w:val="00F8763B"/>
    <w:rsid w:val="00F9185C"/>
    <w:rsid w:val="00F91D53"/>
    <w:rsid w:val="00F94957"/>
    <w:rsid w:val="00F956D1"/>
    <w:rsid w:val="00F959DF"/>
    <w:rsid w:val="00F95F1B"/>
    <w:rsid w:val="00F96A9C"/>
    <w:rsid w:val="00FA13C3"/>
    <w:rsid w:val="00FA147A"/>
    <w:rsid w:val="00FA188A"/>
    <w:rsid w:val="00FA47C9"/>
    <w:rsid w:val="00FA69E1"/>
    <w:rsid w:val="00FA7026"/>
    <w:rsid w:val="00FB2078"/>
    <w:rsid w:val="00FB3877"/>
    <w:rsid w:val="00FB392E"/>
    <w:rsid w:val="00FB4DB4"/>
    <w:rsid w:val="00FB713B"/>
    <w:rsid w:val="00FC0EF5"/>
    <w:rsid w:val="00FC23A5"/>
    <w:rsid w:val="00FC4C95"/>
    <w:rsid w:val="00FC50E1"/>
    <w:rsid w:val="00FC6A41"/>
    <w:rsid w:val="00FC6D1A"/>
    <w:rsid w:val="00FD1776"/>
    <w:rsid w:val="00FD28C1"/>
    <w:rsid w:val="00FD46CC"/>
    <w:rsid w:val="00FE1211"/>
    <w:rsid w:val="00FE3B9F"/>
    <w:rsid w:val="00FE4E2A"/>
    <w:rsid w:val="00FF124B"/>
    <w:rsid w:val="00FF1F3C"/>
    <w:rsid w:val="00FF3897"/>
    <w:rsid w:val="00FF40D8"/>
    <w:rsid w:val="00FF4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400DF"/>
  <w15:docId w15:val="{E1850FB4-BF58-40FB-9A0C-BB711CDB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E0D"/>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24E"/>
    <w:rPr>
      <w:color w:val="0000FF"/>
      <w:u w:val="single"/>
    </w:rPr>
  </w:style>
  <w:style w:type="character" w:customStyle="1" w:styleId="apple-converted-space">
    <w:name w:val="apple-converted-space"/>
    <w:basedOn w:val="DefaultParagraphFont"/>
    <w:rsid w:val="0027724E"/>
  </w:style>
  <w:style w:type="character" w:styleId="Emphasis">
    <w:name w:val="Emphasis"/>
    <w:basedOn w:val="DefaultParagraphFont"/>
    <w:uiPriority w:val="20"/>
    <w:qFormat/>
    <w:rsid w:val="009916B5"/>
    <w:rPr>
      <w:i/>
      <w:iCs/>
    </w:rPr>
  </w:style>
  <w:style w:type="paragraph" w:styleId="Header">
    <w:name w:val="header"/>
    <w:basedOn w:val="Normal"/>
    <w:link w:val="HeaderChar"/>
    <w:uiPriority w:val="99"/>
    <w:unhideWhenUsed/>
    <w:rsid w:val="007F7F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F1E"/>
  </w:style>
  <w:style w:type="paragraph" w:styleId="Footer">
    <w:name w:val="footer"/>
    <w:basedOn w:val="Normal"/>
    <w:link w:val="FooterChar"/>
    <w:uiPriority w:val="99"/>
    <w:unhideWhenUsed/>
    <w:rsid w:val="007F7F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F1E"/>
  </w:style>
  <w:style w:type="paragraph" w:styleId="Bibliography">
    <w:name w:val="Bibliography"/>
    <w:basedOn w:val="Normal"/>
    <w:next w:val="Normal"/>
    <w:uiPriority w:val="37"/>
    <w:unhideWhenUsed/>
    <w:rsid w:val="00CB4384"/>
    <w:pPr>
      <w:spacing w:after="240" w:line="240" w:lineRule="auto"/>
    </w:pPr>
  </w:style>
  <w:style w:type="paragraph" w:styleId="BalloonText">
    <w:name w:val="Balloon Text"/>
    <w:basedOn w:val="Normal"/>
    <w:link w:val="BalloonTextChar"/>
    <w:uiPriority w:val="99"/>
    <w:semiHidden/>
    <w:unhideWhenUsed/>
    <w:rsid w:val="00524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9AA"/>
    <w:rPr>
      <w:rFonts w:ascii="Segoe UI" w:hAnsi="Segoe UI" w:cs="Segoe UI"/>
      <w:sz w:val="18"/>
      <w:szCs w:val="18"/>
    </w:rPr>
  </w:style>
  <w:style w:type="character" w:styleId="CommentReference">
    <w:name w:val="annotation reference"/>
    <w:basedOn w:val="DefaultParagraphFont"/>
    <w:uiPriority w:val="99"/>
    <w:semiHidden/>
    <w:unhideWhenUsed/>
    <w:rsid w:val="003D35E5"/>
    <w:rPr>
      <w:sz w:val="18"/>
      <w:szCs w:val="18"/>
    </w:rPr>
  </w:style>
  <w:style w:type="paragraph" w:styleId="CommentText">
    <w:name w:val="annotation text"/>
    <w:basedOn w:val="Normal"/>
    <w:link w:val="CommentTextChar"/>
    <w:uiPriority w:val="99"/>
    <w:semiHidden/>
    <w:unhideWhenUsed/>
    <w:rsid w:val="003D35E5"/>
    <w:pPr>
      <w:spacing w:line="240" w:lineRule="auto"/>
    </w:pPr>
    <w:rPr>
      <w:sz w:val="24"/>
      <w:szCs w:val="24"/>
    </w:rPr>
  </w:style>
  <w:style w:type="character" w:customStyle="1" w:styleId="CommentTextChar">
    <w:name w:val="Comment Text Char"/>
    <w:basedOn w:val="DefaultParagraphFont"/>
    <w:link w:val="CommentText"/>
    <w:uiPriority w:val="99"/>
    <w:semiHidden/>
    <w:rsid w:val="003D35E5"/>
    <w:rPr>
      <w:sz w:val="24"/>
      <w:szCs w:val="24"/>
    </w:rPr>
  </w:style>
  <w:style w:type="paragraph" w:styleId="CommentSubject">
    <w:name w:val="annotation subject"/>
    <w:basedOn w:val="CommentText"/>
    <w:next w:val="CommentText"/>
    <w:link w:val="CommentSubjectChar"/>
    <w:uiPriority w:val="99"/>
    <w:semiHidden/>
    <w:unhideWhenUsed/>
    <w:rsid w:val="003D35E5"/>
    <w:rPr>
      <w:b/>
      <w:bCs/>
      <w:sz w:val="20"/>
      <w:szCs w:val="20"/>
    </w:rPr>
  </w:style>
  <w:style w:type="character" w:customStyle="1" w:styleId="CommentSubjectChar">
    <w:name w:val="Comment Subject Char"/>
    <w:basedOn w:val="CommentTextChar"/>
    <w:link w:val="CommentSubject"/>
    <w:uiPriority w:val="99"/>
    <w:semiHidden/>
    <w:rsid w:val="003D35E5"/>
    <w:rPr>
      <w:b/>
      <w:bCs/>
      <w:sz w:val="20"/>
      <w:szCs w:val="20"/>
    </w:rPr>
  </w:style>
  <w:style w:type="table" w:styleId="TableGrid">
    <w:name w:val="Table Grid"/>
    <w:basedOn w:val="TableNormal"/>
    <w:uiPriority w:val="39"/>
    <w:rsid w:val="00025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C23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2339"/>
    <w:rPr>
      <w:sz w:val="20"/>
      <w:szCs w:val="20"/>
    </w:rPr>
  </w:style>
  <w:style w:type="character" w:styleId="EndnoteReference">
    <w:name w:val="endnote reference"/>
    <w:basedOn w:val="DefaultParagraphFont"/>
    <w:uiPriority w:val="99"/>
    <w:semiHidden/>
    <w:unhideWhenUsed/>
    <w:rsid w:val="00DC2339"/>
    <w:rPr>
      <w:vertAlign w:val="superscript"/>
    </w:rPr>
  </w:style>
  <w:style w:type="paragraph" w:customStyle="1" w:styleId="EndNoteBibliographyTitle">
    <w:name w:val="EndNote Bibliography Title"/>
    <w:basedOn w:val="Normal"/>
    <w:link w:val="EndNoteBibliographyTitleChar"/>
    <w:rsid w:val="0011003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10031"/>
    <w:rPr>
      <w:rFonts w:ascii="Calibri" w:hAnsi="Calibri" w:cs="Calibri"/>
      <w:noProof/>
      <w:lang w:val="en-US"/>
    </w:rPr>
  </w:style>
  <w:style w:type="paragraph" w:customStyle="1" w:styleId="EndNoteBibliography">
    <w:name w:val="EndNote Bibliography"/>
    <w:basedOn w:val="Normal"/>
    <w:link w:val="EndNoteBibliographyChar"/>
    <w:rsid w:val="0011003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110031"/>
    <w:rPr>
      <w:rFonts w:ascii="Calibri" w:hAnsi="Calibri" w:cs="Calibri"/>
      <w:noProof/>
      <w:lang w:val="en-US"/>
    </w:rPr>
  </w:style>
  <w:style w:type="character" w:styleId="UnresolvedMention">
    <w:name w:val="Unresolved Mention"/>
    <w:basedOn w:val="DefaultParagraphFont"/>
    <w:uiPriority w:val="99"/>
    <w:semiHidden/>
    <w:unhideWhenUsed/>
    <w:rsid w:val="00996D9E"/>
    <w:rPr>
      <w:color w:val="605E5C"/>
      <w:shd w:val="clear" w:color="auto" w:fill="E1DFDD"/>
    </w:rPr>
  </w:style>
  <w:style w:type="paragraph" w:styleId="ListParagraph">
    <w:name w:val="List Paragraph"/>
    <w:basedOn w:val="Normal"/>
    <w:uiPriority w:val="34"/>
    <w:qFormat/>
    <w:rsid w:val="00960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72390">
      <w:bodyDiv w:val="1"/>
      <w:marLeft w:val="0"/>
      <w:marRight w:val="0"/>
      <w:marTop w:val="0"/>
      <w:marBottom w:val="0"/>
      <w:divBdr>
        <w:top w:val="none" w:sz="0" w:space="0" w:color="auto"/>
        <w:left w:val="none" w:sz="0" w:space="0" w:color="auto"/>
        <w:bottom w:val="none" w:sz="0" w:space="0" w:color="auto"/>
        <w:right w:val="none" w:sz="0" w:space="0" w:color="auto"/>
      </w:divBdr>
    </w:div>
    <w:div w:id="151066251">
      <w:bodyDiv w:val="1"/>
      <w:marLeft w:val="0"/>
      <w:marRight w:val="0"/>
      <w:marTop w:val="0"/>
      <w:marBottom w:val="0"/>
      <w:divBdr>
        <w:top w:val="none" w:sz="0" w:space="0" w:color="auto"/>
        <w:left w:val="none" w:sz="0" w:space="0" w:color="auto"/>
        <w:bottom w:val="none" w:sz="0" w:space="0" w:color="auto"/>
        <w:right w:val="none" w:sz="0" w:space="0" w:color="auto"/>
      </w:divBdr>
    </w:div>
    <w:div w:id="167260666">
      <w:bodyDiv w:val="1"/>
      <w:marLeft w:val="0"/>
      <w:marRight w:val="0"/>
      <w:marTop w:val="0"/>
      <w:marBottom w:val="0"/>
      <w:divBdr>
        <w:top w:val="none" w:sz="0" w:space="0" w:color="auto"/>
        <w:left w:val="none" w:sz="0" w:space="0" w:color="auto"/>
        <w:bottom w:val="none" w:sz="0" w:space="0" w:color="auto"/>
        <w:right w:val="none" w:sz="0" w:space="0" w:color="auto"/>
      </w:divBdr>
    </w:div>
    <w:div w:id="245192755">
      <w:bodyDiv w:val="1"/>
      <w:marLeft w:val="0"/>
      <w:marRight w:val="0"/>
      <w:marTop w:val="0"/>
      <w:marBottom w:val="0"/>
      <w:divBdr>
        <w:top w:val="none" w:sz="0" w:space="0" w:color="auto"/>
        <w:left w:val="none" w:sz="0" w:space="0" w:color="auto"/>
        <w:bottom w:val="none" w:sz="0" w:space="0" w:color="auto"/>
        <w:right w:val="none" w:sz="0" w:space="0" w:color="auto"/>
      </w:divBdr>
    </w:div>
    <w:div w:id="258030823">
      <w:bodyDiv w:val="1"/>
      <w:marLeft w:val="0"/>
      <w:marRight w:val="0"/>
      <w:marTop w:val="0"/>
      <w:marBottom w:val="0"/>
      <w:divBdr>
        <w:top w:val="none" w:sz="0" w:space="0" w:color="auto"/>
        <w:left w:val="none" w:sz="0" w:space="0" w:color="auto"/>
        <w:bottom w:val="none" w:sz="0" w:space="0" w:color="auto"/>
        <w:right w:val="none" w:sz="0" w:space="0" w:color="auto"/>
      </w:divBdr>
    </w:div>
    <w:div w:id="312103677">
      <w:bodyDiv w:val="1"/>
      <w:marLeft w:val="0"/>
      <w:marRight w:val="0"/>
      <w:marTop w:val="0"/>
      <w:marBottom w:val="0"/>
      <w:divBdr>
        <w:top w:val="none" w:sz="0" w:space="0" w:color="auto"/>
        <w:left w:val="none" w:sz="0" w:space="0" w:color="auto"/>
        <w:bottom w:val="none" w:sz="0" w:space="0" w:color="auto"/>
        <w:right w:val="none" w:sz="0" w:space="0" w:color="auto"/>
      </w:divBdr>
    </w:div>
    <w:div w:id="349643924">
      <w:bodyDiv w:val="1"/>
      <w:marLeft w:val="0"/>
      <w:marRight w:val="0"/>
      <w:marTop w:val="0"/>
      <w:marBottom w:val="0"/>
      <w:divBdr>
        <w:top w:val="none" w:sz="0" w:space="0" w:color="auto"/>
        <w:left w:val="none" w:sz="0" w:space="0" w:color="auto"/>
        <w:bottom w:val="none" w:sz="0" w:space="0" w:color="auto"/>
        <w:right w:val="none" w:sz="0" w:space="0" w:color="auto"/>
      </w:divBdr>
    </w:div>
    <w:div w:id="423722489">
      <w:bodyDiv w:val="1"/>
      <w:marLeft w:val="0"/>
      <w:marRight w:val="0"/>
      <w:marTop w:val="0"/>
      <w:marBottom w:val="0"/>
      <w:divBdr>
        <w:top w:val="none" w:sz="0" w:space="0" w:color="auto"/>
        <w:left w:val="none" w:sz="0" w:space="0" w:color="auto"/>
        <w:bottom w:val="none" w:sz="0" w:space="0" w:color="auto"/>
        <w:right w:val="none" w:sz="0" w:space="0" w:color="auto"/>
      </w:divBdr>
    </w:div>
    <w:div w:id="456727394">
      <w:bodyDiv w:val="1"/>
      <w:marLeft w:val="0"/>
      <w:marRight w:val="0"/>
      <w:marTop w:val="0"/>
      <w:marBottom w:val="0"/>
      <w:divBdr>
        <w:top w:val="none" w:sz="0" w:space="0" w:color="auto"/>
        <w:left w:val="none" w:sz="0" w:space="0" w:color="auto"/>
        <w:bottom w:val="none" w:sz="0" w:space="0" w:color="auto"/>
        <w:right w:val="none" w:sz="0" w:space="0" w:color="auto"/>
      </w:divBdr>
    </w:div>
    <w:div w:id="478040557">
      <w:bodyDiv w:val="1"/>
      <w:marLeft w:val="0"/>
      <w:marRight w:val="0"/>
      <w:marTop w:val="0"/>
      <w:marBottom w:val="0"/>
      <w:divBdr>
        <w:top w:val="none" w:sz="0" w:space="0" w:color="auto"/>
        <w:left w:val="none" w:sz="0" w:space="0" w:color="auto"/>
        <w:bottom w:val="none" w:sz="0" w:space="0" w:color="auto"/>
        <w:right w:val="none" w:sz="0" w:space="0" w:color="auto"/>
      </w:divBdr>
    </w:div>
    <w:div w:id="520820982">
      <w:bodyDiv w:val="1"/>
      <w:marLeft w:val="0"/>
      <w:marRight w:val="0"/>
      <w:marTop w:val="0"/>
      <w:marBottom w:val="0"/>
      <w:divBdr>
        <w:top w:val="none" w:sz="0" w:space="0" w:color="auto"/>
        <w:left w:val="none" w:sz="0" w:space="0" w:color="auto"/>
        <w:bottom w:val="none" w:sz="0" w:space="0" w:color="auto"/>
        <w:right w:val="none" w:sz="0" w:space="0" w:color="auto"/>
      </w:divBdr>
    </w:div>
    <w:div w:id="670525945">
      <w:bodyDiv w:val="1"/>
      <w:marLeft w:val="0"/>
      <w:marRight w:val="0"/>
      <w:marTop w:val="0"/>
      <w:marBottom w:val="0"/>
      <w:divBdr>
        <w:top w:val="none" w:sz="0" w:space="0" w:color="auto"/>
        <w:left w:val="none" w:sz="0" w:space="0" w:color="auto"/>
        <w:bottom w:val="none" w:sz="0" w:space="0" w:color="auto"/>
        <w:right w:val="none" w:sz="0" w:space="0" w:color="auto"/>
      </w:divBdr>
    </w:div>
    <w:div w:id="695153722">
      <w:bodyDiv w:val="1"/>
      <w:marLeft w:val="0"/>
      <w:marRight w:val="0"/>
      <w:marTop w:val="0"/>
      <w:marBottom w:val="0"/>
      <w:divBdr>
        <w:top w:val="none" w:sz="0" w:space="0" w:color="auto"/>
        <w:left w:val="none" w:sz="0" w:space="0" w:color="auto"/>
        <w:bottom w:val="none" w:sz="0" w:space="0" w:color="auto"/>
        <w:right w:val="none" w:sz="0" w:space="0" w:color="auto"/>
      </w:divBdr>
    </w:div>
    <w:div w:id="733087896">
      <w:bodyDiv w:val="1"/>
      <w:marLeft w:val="0"/>
      <w:marRight w:val="0"/>
      <w:marTop w:val="0"/>
      <w:marBottom w:val="0"/>
      <w:divBdr>
        <w:top w:val="none" w:sz="0" w:space="0" w:color="auto"/>
        <w:left w:val="none" w:sz="0" w:space="0" w:color="auto"/>
        <w:bottom w:val="none" w:sz="0" w:space="0" w:color="auto"/>
        <w:right w:val="none" w:sz="0" w:space="0" w:color="auto"/>
      </w:divBdr>
    </w:div>
    <w:div w:id="754129939">
      <w:bodyDiv w:val="1"/>
      <w:marLeft w:val="0"/>
      <w:marRight w:val="0"/>
      <w:marTop w:val="0"/>
      <w:marBottom w:val="0"/>
      <w:divBdr>
        <w:top w:val="none" w:sz="0" w:space="0" w:color="auto"/>
        <w:left w:val="none" w:sz="0" w:space="0" w:color="auto"/>
        <w:bottom w:val="none" w:sz="0" w:space="0" w:color="auto"/>
        <w:right w:val="none" w:sz="0" w:space="0" w:color="auto"/>
      </w:divBdr>
    </w:div>
    <w:div w:id="765924999">
      <w:bodyDiv w:val="1"/>
      <w:marLeft w:val="0"/>
      <w:marRight w:val="0"/>
      <w:marTop w:val="0"/>
      <w:marBottom w:val="0"/>
      <w:divBdr>
        <w:top w:val="none" w:sz="0" w:space="0" w:color="auto"/>
        <w:left w:val="none" w:sz="0" w:space="0" w:color="auto"/>
        <w:bottom w:val="none" w:sz="0" w:space="0" w:color="auto"/>
        <w:right w:val="none" w:sz="0" w:space="0" w:color="auto"/>
      </w:divBdr>
    </w:div>
    <w:div w:id="789477466">
      <w:bodyDiv w:val="1"/>
      <w:marLeft w:val="0"/>
      <w:marRight w:val="0"/>
      <w:marTop w:val="0"/>
      <w:marBottom w:val="0"/>
      <w:divBdr>
        <w:top w:val="none" w:sz="0" w:space="0" w:color="auto"/>
        <w:left w:val="none" w:sz="0" w:space="0" w:color="auto"/>
        <w:bottom w:val="none" w:sz="0" w:space="0" w:color="auto"/>
        <w:right w:val="none" w:sz="0" w:space="0" w:color="auto"/>
      </w:divBdr>
    </w:div>
    <w:div w:id="828979894">
      <w:bodyDiv w:val="1"/>
      <w:marLeft w:val="0"/>
      <w:marRight w:val="0"/>
      <w:marTop w:val="0"/>
      <w:marBottom w:val="0"/>
      <w:divBdr>
        <w:top w:val="none" w:sz="0" w:space="0" w:color="auto"/>
        <w:left w:val="none" w:sz="0" w:space="0" w:color="auto"/>
        <w:bottom w:val="none" w:sz="0" w:space="0" w:color="auto"/>
        <w:right w:val="none" w:sz="0" w:space="0" w:color="auto"/>
      </w:divBdr>
    </w:div>
    <w:div w:id="918176417">
      <w:bodyDiv w:val="1"/>
      <w:marLeft w:val="0"/>
      <w:marRight w:val="0"/>
      <w:marTop w:val="0"/>
      <w:marBottom w:val="0"/>
      <w:divBdr>
        <w:top w:val="none" w:sz="0" w:space="0" w:color="auto"/>
        <w:left w:val="none" w:sz="0" w:space="0" w:color="auto"/>
        <w:bottom w:val="none" w:sz="0" w:space="0" w:color="auto"/>
        <w:right w:val="none" w:sz="0" w:space="0" w:color="auto"/>
      </w:divBdr>
    </w:div>
    <w:div w:id="1049954755">
      <w:bodyDiv w:val="1"/>
      <w:marLeft w:val="0"/>
      <w:marRight w:val="0"/>
      <w:marTop w:val="0"/>
      <w:marBottom w:val="0"/>
      <w:divBdr>
        <w:top w:val="none" w:sz="0" w:space="0" w:color="auto"/>
        <w:left w:val="none" w:sz="0" w:space="0" w:color="auto"/>
        <w:bottom w:val="none" w:sz="0" w:space="0" w:color="auto"/>
        <w:right w:val="none" w:sz="0" w:space="0" w:color="auto"/>
      </w:divBdr>
    </w:div>
    <w:div w:id="1063259454">
      <w:bodyDiv w:val="1"/>
      <w:marLeft w:val="0"/>
      <w:marRight w:val="0"/>
      <w:marTop w:val="0"/>
      <w:marBottom w:val="0"/>
      <w:divBdr>
        <w:top w:val="none" w:sz="0" w:space="0" w:color="auto"/>
        <w:left w:val="none" w:sz="0" w:space="0" w:color="auto"/>
        <w:bottom w:val="none" w:sz="0" w:space="0" w:color="auto"/>
        <w:right w:val="none" w:sz="0" w:space="0" w:color="auto"/>
      </w:divBdr>
    </w:div>
    <w:div w:id="1247231524">
      <w:bodyDiv w:val="1"/>
      <w:marLeft w:val="0"/>
      <w:marRight w:val="0"/>
      <w:marTop w:val="0"/>
      <w:marBottom w:val="0"/>
      <w:divBdr>
        <w:top w:val="none" w:sz="0" w:space="0" w:color="auto"/>
        <w:left w:val="none" w:sz="0" w:space="0" w:color="auto"/>
        <w:bottom w:val="none" w:sz="0" w:space="0" w:color="auto"/>
        <w:right w:val="none" w:sz="0" w:space="0" w:color="auto"/>
      </w:divBdr>
    </w:div>
    <w:div w:id="1264531070">
      <w:bodyDiv w:val="1"/>
      <w:marLeft w:val="0"/>
      <w:marRight w:val="0"/>
      <w:marTop w:val="0"/>
      <w:marBottom w:val="0"/>
      <w:divBdr>
        <w:top w:val="none" w:sz="0" w:space="0" w:color="auto"/>
        <w:left w:val="none" w:sz="0" w:space="0" w:color="auto"/>
        <w:bottom w:val="none" w:sz="0" w:space="0" w:color="auto"/>
        <w:right w:val="none" w:sz="0" w:space="0" w:color="auto"/>
      </w:divBdr>
    </w:div>
    <w:div w:id="1351838355">
      <w:bodyDiv w:val="1"/>
      <w:marLeft w:val="0"/>
      <w:marRight w:val="0"/>
      <w:marTop w:val="0"/>
      <w:marBottom w:val="0"/>
      <w:divBdr>
        <w:top w:val="none" w:sz="0" w:space="0" w:color="auto"/>
        <w:left w:val="none" w:sz="0" w:space="0" w:color="auto"/>
        <w:bottom w:val="none" w:sz="0" w:space="0" w:color="auto"/>
        <w:right w:val="none" w:sz="0" w:space="0" w:color="auto"/>
      </w:divBdr>
    </w:div>
    <w:div w:id="1358967711">
      <w:bodyDiv w:val="1"/>
      <w:marLeft w:val="0"/>
      <w:marRight w:val="0"/>
      <w:marTop w:val="0"/>
      <w:marBottom w:val="0"/>
      <w:divBdr>
        <w:top w:val="none" w:sz="0" w:space="0" w:color="auto"/>
        <w:left w:val="none" w:sz="0" w:space="0" w:color="auto"/>
        <w:bottom w:val="none" w:sz="0" w:space="0" w:color="auto"/>
        <w:right w:val="none" w:sz="0" w:space="0" w:color="auto"/>
      </w:divBdr>
    </w:div>
    <w:div w:id="1513448861">
      <w:bodyDiv w:val="1"/>
      <w:marLeft w:val="0"/>
      <w:marRight w:val="0"/>
      <w:marTop w:val="0"/>
      <w:marBottom w:val="0"/>
      <w:divBdr>
        <w:top w:val="none" w:sz="0" w:space="0" w:color="auto"/>
        <w:left w:val="none" w:sz="0" w:space="0" w:color="auto"/>
        <w:bottom w:val="none" w:sz="0" w:space="0" w:color="auto"/>
        <w:right w:val="none" w:sz="0" w:space="0" w:color="auto"/>
      </w:divBdr>
    </w:div>
    <w:div w:id="1598948472">
      <w:bodyDiv w:val="1"/>
      <w:marLeft w:val="0"/>
      <w:marRight w:val="0"/>
      <w:marTop w:val="0"/>
      <w:marBottom w:val="0"/>
      <w:divBdr>
        <w:top w:val="none" w:sz="0" w:space="0" w:color="auto"/>
        <w:left w:val="none" w:sz="0" w:space="0" w:color="auto"/>
        <w:bottom w:val="none" w:sz="0" w:space="0" w:color="auto"/>
        <w:right w:val="none" w:sz="0" w:space="0" w:color="auto"/>
      </w:divBdr>
    </w:div>
    <w:div w:id="1673099355">
      <w:bodyDiv w:val="1"/>
      <w:marLeft w:val="0"/>
      <w:marRight w:val="0"/>
      <w:marTop w:val="0"/>
      <w:marBottom w:val="0"/>
      <w:divBdr>
        <w:top w:val="none" w:sz="0" w:space="0" w:color="auto"/>
        <w:left w:val="none" w:sz="0" w:space="0" w:color="auto"/>
        <w:bottom w:val="none" w:sz="0" w:space="0" w:color="auto"/>
        <w:right w:val="none" w:sz="0" w:space="0" w:color="auto"/>
      </w:divBdr>
    </w:div>
    <w:div w:id="1707368999">
      <w:bodyDiv w:val="1"/>
      <w:marLeft w:val="0"/>
      <w:marRight w:val="0"/>
      <w:marTop w:val="0"/>
      <w:marBottom w:val="0"/>
      <w:divBdr>
        <w:top w:val="none" w:sz="0" w:space="0" w:color="auto"/>
        <w:left w:val="none" w:sz="0" w:space="0" w:color="auto"/>
        <w:bottom w:val="none" w:sz="0" w:space="0" w:color="auto"/>
        <w:right w:val="none" w:sz="0" w:space="0" w:color="auto"/>
      </w:divBdr>
    </w:div>
    <w:div w:id="1734086833">
      <w:bodyDiv w:val="1"/>
      <w:marLeft w:val="0"/>
      <w:marRight w:val="0"/>
      <w:marTop w:val="0"/>
      <w:marBottom w:val="0"/>
      <w:divBdr>
        <w:top w:val="none" w:sz="0" w:space="0" w:color="auto"/>
        <w:left w:val="none" w:sz="0" w:space="0" w:color="auto"/>
        <w:bottom w:val="none" w:sz="0" w:space="0" w:color="auto"/>
        <w:right w:val="none" w:sz="0" w:space="0" w:color="auto"/>
      </w:divBdr>
    </w:div>
    <w:div w:id="1820728607">
      <w:bodyDiv w:val="1"/>
      <w:marLeft w:val="0"/>
      <w:marRight w:val="0"/>
      <w:marTop w:val="0"/>
      <w:marBottom w:val="0"/>
      <w:divBdr>
        <w:top w:val="none" w:sz="0" w:space="0" w:color="auto"/>
        <w:left w:val="none" w:sz="0" w:space="0" w:color="auto"/>
        <w:bottom w:val="none" w:sz="0" w:space="0" w:color="auto"/>
        <w:right w:val="none" w:sz="0" w:space="0" w:color="auto"/>
      </w:divBdr>
    </w:div>
    <w:div w:id="1920284781">
      <w:bodyDiv w:val="1"/>
      <w:marLeft w:val="0"/>
      <w:marRight w:val="0"/>
      <w:marTop w:val="0"/>
      <w:marBottom w:val="0"/>
      <w:divBdr>
        <w:top w:val="none" w:sz="0" w:space="0" w:color="auto"/>
        <w:left w:val="none" w:sz="0" w:space="0" w:color="auto"/>
        <w:bottom w:val="none" w:sz="0" w:space="0" w:color="auto"/>
        <w:right w:val="none" w:sz="0" w:space="0" w:color="auto"/>
      </w:divBdr>
    </w:div>
    <w:div w:id="1924485413">
      <w:bodyDiv w:val="1"/>
      <w:marLeft w:val="0"/>
      <w:marRight w:val="0"/>
      <w:marTop w:val="0"/>
      <w:marBottom w:val="0"/>
      <w:divBdr>
        <w:top w:val="none" w:sz="0" w:space="0" w:color="auto"/>
        <w:left w:val="none" w:sz="0" w:space="0" w:color="auto"/>
        <w:bottom w:val="none" w:sz="0" w:space="0" w:color="auto"/>
        <w:right w:val="none" w:sz="0" w:space="0" w:color="auto"/>
      </w:divBdr>
      <w:divsChild>
        <w:div w:id="404762513">
          <w:marLeft w:val="0"/>
          <w:marRight w:val="0"/>
          <w:marTop w:val="0"/>
          <w:marBottom w:val="0"/>
          <w:divBdr>
            <w:top w:val="none" w:sz="0" w:space="0" w:color="auto"/>
            <w:left w:val="none" w:sz="0" w:space="0" w:color="auto"/>
            <w:bottom w:val="none" w:sz="0" w:space="0" w:color="auto"/>
            <w:right w:val="none" w:sz="0" w:space="0" w:color="auto"/>
          </w:divBdr>
          <w:divsChild>
            <w:div w:id="994256959">
              <w:marLeft w:val="0"/>
              <w:marRight w:val="0"/>
              <w:marTop w:val="0"/>
              <w:marBottom w:val="0"/>
              <w:divBdr>
                <w:top w:val="none" w:sz="0" w:space="0" w:color="auto"/>
                <w:left w:val="none" w:sz="0" w:space="0" w:color="auto"/>
                <w:bottom w:val="none" w:sz="0" w:space="0" w:color="auto"/>
                <w:right w:val="none" w:sz="0" w:space="0" w:color="auto"/>
              </w:divBdr>
              <w:divsChild>
                <w:div w:id="2114978987">
                  <w:marLeft w:val="0"/>
                  <w:marRight w:val="289"/>
                  <w:marTop w:val="0"/>
                  <w:marBottom w:val="0"/>
                  <w:divBdr>
                    <w:top w:val="none" w:sz="0" w:space="0" w:color="auto"/>
                    <w:left w:val="none" w:sz="0" w:space="0" w:color="auto"/>
                    <w:bottom w:val="none" w:sz="0" w:space="0" w:color="auto"/>
                    <w:right w:val="none" w:sz="0" w:space="0" w:color="auto"/>
                  </w:divBdr>
                </w:div>
                <w:div w:id="1012612909">
                  <w:marLeft w:val="0"/>
                  <w:marRight w:val="0"/>
                  <w:marTop w:val="0"/>
                  <w:marBottom w:val="0"/>
                  <w:divBdr>
                    <w:top w:val="none" w:sz="0" w:space="0" w:color="auto"/>
                    <w:left w:val="none" w:sz="0" w:space="0" w:color="auto"/>
                    <w:bottom w:val="none" w:sz="0" w:space="0" w:color="auto"/>
                    <w:right w:val="none" w:sz="0" w:space="0" w:color="auto"/>
                  </w:divBdr>
                  <w:divsChild>
                    <w:div w:id="1512142885">
                      <w:marLeft w:val="0"/>
                      <w:marRight w:val="0"/>
                      <w:marTop w:val="0"/>
                      <w:marBottom w:val="0"/>
                      <w:divBdr>
                        <w:top w:val="single" w:sz="2" w:space="0" w:color="DADADA"/>
                        <w:left w:val="single" w:sz="6" w:space="8" w:color="DADADA"/>
                        <w:bottom w:val="single" w:sz="2" w:space="0" w:color="DADADA"/>
                        <w:right w:val="single" w:sz="2" w:space="0" w:color="DADADA"/>
                      </w:divBdr>
                    </w:div>
                  </w:divsChild>
                </w:div>
              </w:divsChild>
            </w:div>
          </w:divsChild>
        </w:div>
        <w:div w:id="539820869">
          <w:marLeft w:val="0"/>
          <w:marRight w:val="0"/>
          <w:marTop w:val="0"/>
          <w:marBottom w:val="0"/>
          <w:divBdr>
            <w:top w:val="none" w:sz="0" w:space="0" w:color="auto"/>
            <w:left w:val="none" w:sz="0" w:space="0" w:color="auto"/>
            <w:bottom w:val="none" w:sz="0" w:space="0" w:color="auto"/>
            <w:right w:val="none" w:sz="0" w:space="0" w:color="auto"/>
          </w:divBdr>
          <w:divsChild>
            <w:div w:id="1403983976">
              <w:marLeft w:val="0"/>
              <w:marRight w:val="0"/>
              <w:marTop w:val="0"/>
              <w:marBottom w:val="0"/>
              <w:divBdr>
                <w:top w:val="none" w:sz="0" w:space="0" w:color="auto"/>
                <w:left w:val="none" w:sz="0" w:space="0" w:color="auto"/>
                <w:bottom w:val="none" w:sz="0" w:space="0" w:color="auto"/>
                <w:right w:val="none" w:sz="0" w:space="0" w:color="auto"/>
              </w:divBdr>
              <w:divsChild>
                <w:div w:id="1410080459">
                  <w:marLeft w:val="0"/>
                  <w:marRight w:val="0"/>
                  <w:marTop w:val="0"/>
                  <w:marBottom w:val="0"/>
                  <w:divBdr>
                    <w:top w:val="none" w:sz="0" w:space="0" w:color="auto"/>
                    <w:left w:val="none" w:sz="0" w:space="0" w:color="auto"/>
                    <w:bottom w:val="none" w:sz="0" w:space="0" w:color="auto"/>
                    <w:right w:val="none" w:sz="0" w:space="0" w:color="auto"/>
                  </w:divBdr>
                </w:div>
              </w:divsChild>
            </w:div>
            <w:div w:id="1325550415">
              <w:marLeft w:val="0"/>
              <w:marRight w:val="0"/>
              <w:marTop w:val="0"/>
              <w:marBottom w:val="0"/>
              <w:divBdr>
                <w:top w:val="none" w:sz="0" w:space="0" w:color="auto"/>
                <w:left w:val="none" w:sz="0" w:space="0" w:color="auto"/>
                <w:bottom w:val="none" w:sz="0" w:space="0" w:color="auto"/>
                <w:right w:val="none" w:sz="0" w:space="0" w:color="auto"/>
              </w:divBdr>
              <w:divsChild>
                <w:div w:id="1833914099">
                  <w:marLeft w:val="0"/>
                  <w:marRight w:val="0"/>
                  <w:marTop w:val="0"/>
                  <w:marBottom w:val="0"/>
                  <w:divBdr>
                    <w:top w:val="none" w:sz="0" w:space="0" w:color="auto"/>
                    <w:left w:val="none" w:sz="0" w:space="0" w:color="auto"/>
                    <w:bottom w:val="none" w:sz="0" w:space="0" w:color="auto"/>
                    <w:right w:val="none" w:sz="0" w:space="0" w:color="auto"/>
                  </w:divBdr>
                </w:div>
              </w:divsChild>
            </w:div>
            <w:div w:id="1961103802">
              <w:marLeft w:val="0"/>
              <w:marRight w:val="0"/>
              <w:marTop w:val="0"/>
              <w:marBottom w:val="0"/>
              <w:divBdr>
                <w:top w:val="none" w:sz="0" w:space="0" w:color="auto"/>
                <w:left w:val="none" w:sz="0" w:space="0" w:color="auto"/>
                <w:bottom w:val="none" w:sz="0" w:space="0" w:color="auto"/>
                <w:right w:val="none" w:sz="0" w:space="0" w:color="auto"/>
              </w:divBdr>
              <w:divsChild>
                <w:div w:id="25765013">
                  <w:marLeft w:val="0"/>
                  <w:marRight w:val="0"/>
                  <w:marTop w:val="0"/>
                  <w:marBottom w:val="0"/>
                  <w:divBdr>
                    <w:top w:val="none" w:sz="0" w:space="0" w:color="auto"/>
                    <w:left w:val="none" w:sz="0" w:space="0" w:color="auto"/>
                    <w:bottom w:val="none" w:sz="0" w:space="0" w:color="auto"/>
                    <w:right w:val="none" w:sz="0" w:space="0" w:color="auto"/>
                  </w:divBdr>
                  <w:divsChild>
                    <w:div w:id="797651841">
                      <w:marLeft w:val="0"/>
                      <w:marRight w:val="0"/>
                      <w:marTop w:val="0"/>
                      <w:marBottom w:val="420"/>
                      <w:divBdr>
                        <w:top w:val="single" w:sz="36" w:space="15" w:color="DADADA"/>
                        <w:left w:val="single" w:sz="36" w:space="8" w:color="DADADA"/>
                        <w:bottom w:val="single" w:sz="36" w:space="15" w:color="DADADA"/>
                        <w:right w:val="single" w:sz="36" w:space="8" w:color="DADADA"/>
                      </w:divBdr>
                    </w:div>
                    <w:div w:id="2061972457">
                      <w:marLeft w:val="0"/>
                      <w:marRight w:val="0"/>
                      <w:marTop w:val="0"/>
                      <w:marBottom w:val="420"/>
                      <w:divBdr>
                        <w:top w:val="single" w:sz="36" w:space="15" w:color="DADADA"/>
                        <w:left w:val="single" w:sz="36" w:space="8" w:color="DADADA"/>
                        <w:bottom w:val="single" w:sz="36" w:space="15" w:color="DADADA"/>
                        <w:right w:val="single" w:sz="36" w:space="8" w:color="DADADA"/>
                      </w:divBdr>
                      <w:divsChild>
                        <w:div w:id="852303510">
                          <w:marLeft w:val="0"/>
                          <w:marRight w:val="0"/>
                          <w:marTop w:val="0"/>
                          <w:marBottom w:val="210"/>
                          <w:divBdr>
                            <w:top w:val="none" w:sz="0" w:space="0" w:color="auto"/>
                            <w:left w:val="none" w:sz="0" w:space="0" w:color="auto"/>
                            <w:bottom w:val="none" w:sz="0" w:space="0" w:color="auto"/>
                            <w:right w:val="none" w:sz="0" w:space="0" w:color="auto"/>
                          </w:divBdr>
                          <w:divsChild>
                            <w:div w:id="3824695">
                              <w:marLeft w:val="0"/>
                              <w:marRight w:val="0"/>
                              <w:marTop w:val="0"/>
                              <w:marBottom w:val="0"/>
                              <w:divBdr>
                                <w:top w:val="none" w:sz="0" w:space="0" w:color="auto"/>
                                <w:left w:val="none" w:sz="0" w:space="0" w:color="auto"/>
                                <w:bottom w:val="none" w:sz="0" w:space="0" w:color="auto"/>
                                <w:right w:val="none" w:sz="0" w:space="0" w:color="auto"/>
                              </w:divBdr>
                            </w:div>
                            <w:div w:id="1393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219505">
      <w:bodyDiv w:val="1"/>
      <w:marLeft w:val="0"/>
      <w:marRight w:val="0"/>
      <w:marTop w:val="0"/>
      <w:marBottom w:val="0"/>
      <w:divBdr>
        <w:top w:val="none" w:sz="0" w:space="0" w:color="auto"/>
        <w:left w:val="none" w:sz="0" w:space="0" w:color="auto"/>
        <w:bottom w:val="none" w:sz="0" w:space="0" w:color="auto"/>
        <w:right w:val="none" w:sz="0" w:space="0" w:color="auto"/>
      </w:divBdr>
    </w:div>
    <w:div w:id="2061636498">
      <w:bodyDiv w:val="1"/>
      <w:marLeft w:val="0"/>
      <w:marRight w:val="0"/>
      <w:marTop w:val="0"/>
      <w:marBottom w:val="0"/>
      <w:divBdr>
        <w:top w:val="none" w:sz="0" w:space="0" w:color="auto"/>
        <w:left w:val="none" w:sz="0" w:space="0" w:color="auto"/>
        <w:bottom w:val="none" w:sz="0" w:space="0" w:color="auto"/>
        <w:right w:val="none" w:sz="0" w:space="0" w:color="auto"/>
      </w:divBdr>
    </w:div>
    <w:div w:id="2108193794">
      <w:bodyDiv w:val="1"/>
      <w:marLeft w:val="0"/>
      <w:marRight w:val="0"/>
      <w:marTop w:val="0"/>
      <w:marBottom w:val="0"/>
      <w:divBdr>
        <w:top w:val="none" w:sz="0" w:space="0" w:color="auto"/>
        <w:left w:val="none" w:sz="0" w:space="0" w:color="auto"/>
        <w:bottom w:val="none" w:sz="0" w:space="0" w:color="auto"/>
        <w:right w:val="none" w:sz="0" w:space="0" w:color="auto"/>
      </w:divBdr>
    </w:div>
    <w:div w:id="211709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smfleming/HMM" TargetMode="External"/><Relationship Id="rId13" Type="http://schemas.openxmlformats.org/officeDocument/2006/relationships/image" Target="media/image3.tiff"/><Relationship Id="rId3" Type="http://schemas.openxmlformats.org/officeDocument/2006/relationships/settings" Target="settings.xml"/><Relationship Id="rId7" Type="http://schemas.openxmlformats.org/officeDocument/2006/relationships/hyperlink" Target="http://www.columbia.edu/~bsm2105/type2sdt/" TargetMode="External"/><Relationship Id="rId12" Type="http://schemas.openxmlformats.org/officeDocument/2006/relationships/image" Target="media/image2.tif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tif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cmc-jags.sourceforge.net" TargetMode="External"/><Relationship Id="rId14"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7705B-E1A8-467C-9604-D8CE1667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12677</Words>
  <Characters>72265</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Lawson</dc:creator>
  <cp:keywords/>
  <dc:description/>
  <cp:lastModifiedBy>Rebecca Lawson</cp:lastModifiedBy>
  <cp:revision>4</cp:revision>
  <cp:lastPrinted>2016-05-20T15:14:00Z</cp:lastPrinted>
  <dcterms:created xsi:type="dcterms:W3CDTF">2021-07-13T07:06:00Z</dcterms:created>
  <dcterms:modified xsi:type="dcterms:W3CDTF">2021-07-13T13:19:00Z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id="7QyCK4p1"/&gt;&lt;style id="http://www.zotero.org/styles/brain" hasBibliography="1" bibliographyStyleHasBeenSet="1"/&gt;&lt;prefs&gt;&lt;pref name="fieldType" value="Field"/&gt;&lt;pref name="automaticJournalAbbreviat</vt:lpwstr>
  </property>
  <property fmtid="{D5CDD505-2E9C-101B-9397-08002B2CF9AE}" pid="3" name="ZOTERO_PREF_2">
    <vt:lpwstr>ions" value="true"/&gt;&lt;/prefs&gt;&lt;/data&gt;</vt:lpwstr>
  </property>
</Properties>
</file>